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4B6D" w:rsidRDefault="00034B6D">
      <w:pPr>
        <w:widowControl/>
        <w:spacing w:line="324" w:lineRule="atLeast"/>
        <w:rPr>
          <w:rFonts w:ascii="Times New Roman" w:eastAsia="方正黑体_GBK" w:cs="Times New Roman"/>
          <w:color w:val="000000"/>
          <w:kern w:val="0"/>
          <w:sz w:val="28"/>
          <w:szCs w:val="28"/>
        </w:rPr>
      </w:pPr>
    </w:p>
    <w:p w:rsidR="00034B6D" w:rsidRDefault="005C7D2C" w:rsidP="005C7D2C">
      <w:pPr xmlns:w="http://schemas.openxmlformats.org/wordprocessingml/2006/main">
        <w:widowControl/>
        <w:spacing w:line="324" w:lineRule="atLeast"/>
        <w:jc w:val="center"/>
        <w:rPr>
          <w:rFonts w:ascii="Times New Roman" w:eastAsia="方正小标宋_GBK" w:cs="Times New Roman"/>
          <w:color w:val="000000"/>
          <w:kern w:val="0"/>
          <w:sz w:val="36"/>
          <w:szCs w:val="36"/>
        </w:rPr>
      </w:pPr>
      <w:r xmlns:w="http://schemas.openxmlformats.org/wordprocessingml/2006/main">
        <w:rPr>
          <w:rFonts w:ascii="Times New Roman" w:eastAsia="方正小标宋_GBK" w:cs="Times New Roman"/>
          <w:color w:val="000000"/>
          <w:kern w:val="0"/>
          <w:sz w:val="36"/>
          <w:szCs w:val="36"/>
        </w:rPr>
        <w:t xml:space="preserve">Điều kiện đăng ký và các điểm chính để kiểm tra các nhà sản xuất rau quả sấy khô nhập khẩu ở nước ngoài</w:t>
      </w:r>
    </w:p>
    <w:p w:rsidR="00034B6D" w:rsidRDefault="00034B6D">
      <w:pPr xmlns:w="http://schemas.openxmlformats.org/wordprocessingml/2006/main">
        <w:pStyle w:val="25710"/>
        <w:adjustRightInd w:val="0"/>
        <w:snapToGrid w:val="0"/>
        <w:spacing w:line="560" w:lineRule="exact"/>
        <w:ind w:firstLine="480"/>
        <w:jc w:val="left"/>
        <w:rPr>
          <w:rFonts w:ascii="方正黑体_GBK" w:eastAsia="方正黑体_GBK"/>
          <w:sz w:val="24"/>
          <w:szCs w:val="24"/>
        </w:rPr>
      </w:pPr>
      <w:r xmlns:w="http://schemas.openxmlformats.org/wordprocessingml/2006/main">
        <w:rPr>
          <w:rFonts w:ascii="方正黑体_GBK" w:eastAsia="方正黑体_GBK" w:hint="eastAsia"/>
          <w:sz w:val="24"/>
          <w:szCs w:val="24"/>
        </w:rPr>
        <w:t xml:space="preserve">Số đăng ký:</w:t>
      </w:r>
    </w:p>
    <w:p w:rsidR="00034B6D" w:rsidRDefault="00034B6D">
      <w:pPr xmlns:w="http://schemas.openxmlformats.org/wordprocessingml/2006/main">
        <w:pStyle w:val="25710"/>
        <w:adjustRightInd w:val="0"/>
        <w:snapToGrid w:val="0"/>
        <w:spacing w:line="560" w:lineRule="exact"/>
        <w:ind w:firstLine="480"/>
        <w:jc w:val="left"/>
        <w:rPr>
          <w:rFonts w:ascii="方正黑体_GBK" w:eastAsia="方正黑体_GBK"/>
          <w:sz w:val="24"/>
          <w:szCs w:val="24"/>
        </w:rPr>
      </w:pPr>
      <w:r xmlns:w="http://schemas.openxmlformats.org/wordprocessingml/2006/main">
        <w:rPr>
          <w:rFonts w:ascii="方正黑体_GBK" w:eastAsia="方正黑体_GBK" w:hint="eastAsia"/>
          <w:sz w:val="24"/>
          <w:szCs w:val="24"/>
        </w:rPr>
        <w:t xml:space="preserve">Tên công ty:</w:t>
      </w:r>
    </w:p>
    <w:p w:rsidR="00034B6D" w:rsidRDefault="00034B6D">
      <w:pPr xmlns:w="http://schemas.openxmlformats.org/wordprocessingml/2006/main">
        <w:pStyle w:val="25710"/>
        <w:adjustRightInd w:val="0"/>
        <w:snapToGrid w:val="0"/>
        <w:spacing w:line="560" w:lineRule="exact"/>
        <w:ind w:firstLine="480"/>
        <w:jc w:val="left"/>
        <w:rPr>
          <w:rFonts w:ascii="方正黑体_GBK" w:eastAsia="方正黑体_GBK"/>
          <w:sz w:val="24"/>
          <w:szCs w:val="24"/>
        </w:rPr>
      </w:pPr>
      <w:r xmlns:w="http://schemas.openxmlformats.org/wordprocessingml/2006/main">
        <w:rPr>
          <w:rFonts w:ascii="方正黑体_GBK" w:eastAsia="方正黑体_GBK" w:hint="eastAsia"/>
          <w:sz w:val="24"/>
          <w:szCs w:val="24"/>
        </w:rPr>
        <w:t xml:space="preserve">Địa chỉ công ty:</w:t>
      </w:r>
    </w:p>
    <w:p w:rsidR="00034B6D" w:rsidRDefault="00034B6D">
      <w:pPr xmlns:w="http://schemas.openxmlformats.org/wordprocessingml/2006/main">
        <w:pStyle w:val="25710"/>
        <w:adjustRightInd w:val="0"/>
        <w:snapToGrid w:val="0"/>
        <w:spacing w:line="560" w:lineRule="exact"/>
        <w:ind w:firstLine="480"/>
        <w:jc w:val="left"/>
        <w:rPr>
          <w:rFonts w:ascii="方正黑体_GBK" w:eastAsia="方正黑体_GBK"/>
          <w:sz w:val="24"/>
          <w:szCs w:val="24"/>
        </w:rPr>
      </w:pPr>
      <w:r xmlns:w="http://schemas.openxmlformats.org/wordprocessingml/2006/main">
        <w:rPr>
          <w:rFonts w:ascii="方正黑体_GBK" w:eastAsia="方正黑体_GBK" w:hint="eastAsia"/>
          <w:sz w:val="24"/>
          <w:szCs w:val="24"/>
        </w:rPr>
        <w:t xml:space="preserve">Ngày điền mẫu đơn:</w:t>
      </w:r>
    </w:p>
    <w:p w:rsidR="00034B6D" w:rsidRDefault="00034B6D">
      <w:pPr xmlns:w="http://schemas.openxmlformats.org/wordprocessingml/2006/main">
        <w:widowControl/>
        <w:spacing w:line="560" w:lineRule="exact"/>
        <w:ind w:firstLineChars="200" w:firstLine="480"/>
        <w:rPr>
          <w:rFonts w:ascii="方正黑体_GBK" w:eastAsia="方正黑体_GBK" w:cs="Times New Roman"/>
          <w:color w:val="000000"/>
          <w:kern w:val="0"/>
          <w:sz w:val="24"/>
          <w:szCs w:val="24"/>
        </w:rPr>
      </w:pPr>
      <w:r xmlns:w="http://schemas.openxmlformats.org/wordprocessingml/2006/main">
        <w:rPr>
          <w:rFonts w:ascii="方正黑体_GBK" w:eastAsia="方正黑体_GBK" w:cs="Times New Roman" w:hint="eastAsia"/>
          <w:color w:val="000000"/>
          <w:kern w:val="0"/>
          <w:sz w:val="24"/>
          <w:szCs w:val="24"/>
        </w:rPr>
        <w:t xml:space="preserve">Hướng dẫn điền mẫu đơn:</w:t>
      </w:r>
    </w:p>
    <w:p w:rsidR="00034B6D" w:rsidRDefault="00034B6D">
      <w:pPr xmlns:w="http://schemas.openxmlformats.org/wordprocessingml/2006/main">
        <w:widowControl/>
        <w:spacing w:line="560" w:lineRule="exact"/>
        <w:ind w:firstLineChars="200" w:firstLine="480"/>
        <w:rPr>
          <w:rFonts w:ascii="Times New Roman" w:eastAsia="方正仿宋_GBK" w:cs="Times New Roman"/>
          <w:color w:val="000000"/>
          <w:kern w:val="0"/>
          <w:sz w:val="24"/>
          <w:szCs w:val="24"/>
        </w:rPr>
      </w:pPr>
      <w:r xmlns:w="http://schemas.openxmlformats.org/wordprocessingml/2006/main">
        <w:rPr>
          <w:rFonts w:ascii="Times New Roman" w:eastAsia="方正仿宋_GBK" w:cs="Times New Roman"/>
          <w:color w:val="000000"/>
          <w:kern w:val="0"/>
          <w:sz w:val="24"/>
          <w:szCs w:val="24"/>
        </w:rPr>
        <w:t xml:space="preserve">1. Theo "Quy định của Cộng hòa Nhân dân Trung Hoa về Đăng ký và Quản lý Nhà sản xuất Thực phẩm Nhập khẩu Nước ngoài" (Lệnh số 248 của Tổng cục Hải quan), các nhà sản xuất rau củ quả tươi, khô và đậu khô ở nước ngoài nộp đơn đăng ký tại Trung Quốc phải duy trì các điều kiện vệ sinh tuân thủ luật pháp, quy định, tiêu chuẩn và thông số kỹ thuật liên quan của Trung Quốc, cũng như các yêu cầu của Nghị định thư Kiểm tra và Kiểm dịch đối với Rau củ quả tươi, khô và đậu khô nhập khẩu vào Trung Quốc. Mẫu đơn này được cung cấp cho các cơ quan nước ngoài chịu trách nhiệm nhập khẩu rau củ quả tươi, khô và đậu khô để tiến hành kiểm tra chính thức các nhà sản xuất rau củ quả tươi, khô và đậu khô dựa trên các điều kiện và cơ sở chính được liệt kê, và dựa trên các điểm kiểm tra chính. Ngoài ra, các nhà sản xuất rau củ quả tươi, khô và đậu khô ở nước ngoài phải hoàn thành và nộp các tài liệu hỗ trợ dựa trên các điều kiện và cơ sở chính được liệt kê, và tự kiểm tra dựa trên các điểm kiểm tra chính để tự đánh giá trước khi nộp đơn đăng ký.</w:t>
      </w:r>
    </w:p>
    <w:p w:rsidR="00034B6D" w:rsidRDefault="00034B6D">
      <w:pPr xmlns:w="http://schemas.openxmlformats.org/wordprocessingml/2006/main">
        <w:widowControl/>
        <w:spacing w:line="560" w:lineRule="exact"/>
        <w:ind w:firstLineChars="200" w:firstLine="480"/>
        <w:rPr>
          <w:rFonts w:ascii="Times New Roman" w:eastAsia="方正仿宋_GBK" w:cs="Times New Roman"/>
          <w:color w:val="000000"/>
          <w:kern w:val="0"/>
          <w:sz w:val="24"/>
          <w:szCs w:val="24"/>
        </w:rPr>
      </w:pPr>
      <w:r xmlns:w="http://schemas.openxmlformats.org/wordprocessingml/2006/main">
        <w:rPr>
          <w:rFonts w:ascii="Times New Roman" w:eastAsia="方正仿宋_GBK" w:cs="Times New Roman"/>
          <w:color w:val="000000"/>
          <w:kern w:val="0"/>
          <w:sz w:val="24"/>
          <w:szCs w:val="24"/>
        </w:rPr>
        <w:t xml:space="preserve">2. Các cơ quan có thẩm quyền ở nước ngoài và các nhà sản xuất rau củ quả tươi, khô và đậu khô ở nước ngoài phải đưa ra quyết định tuân thủ một cách trung thực dựa trên tình hình thực tế của cuộc kiểm tra so sánh.</w:t>
      </w:r>
      <w:bookmarkStart xmlns:w="http://schemas.openxmlformats.org/wordprocessingml/2006/main" w:id="0" w:name="_GoBack"/>
      <w:bookmarkEnd xmlns:w="http://schemas.openxmlformats.org/wordprocessingml/2006/main" w:id="0"/>
    </w:p>
    <w:p w:rsidR="00034B6D" w:rsidRDefault="00034B6D">
      <w:pPr xmlns:w="http://schemas.openxmlformats.org/wordprocessingml/2006/main">
        <w:widowControl/>
        <w:spacing w:line="560" w:lineRule="exact"/>
        <w:ind w:firstLineChars="200" w:firstLine="480"/>
        <w:rPr>
          <w:rFonts w:ascii="Times New Roman" w:eastAsia="方正仿宋_GBK" w:cs="Times New Roman"/>
          <w:color w:val="000000"/>
          <w:kern w:val="0"/>
          <w:sz w:val="24"/>
          <w:szCs w:val="24"/>
        </w:rPr>
      </w:pPr>
      <w:r xmlns:w="http://schemas.openxmlformats.org/wordprocessingml/2006/main">
        <w:rPr>
          <w:rFonts w:ascii="Times New Roman" w:eastAsia="方正仿宋_GBK" w:cs="Times New Roman"/>
          <w:color w:val="000000"/>
          <w:kern w:val="0"/>
          <w:sz w:val="24"/>
          <w:szCs w:val="24"/>
        </w:rPr>
        <w:lastRenderedPageBreak xmlns:w="http://schemas.openxmlformats.org/wordprocessingml/2006/main"/>
      </w:r>
      <w:r xmlns:w="http://schemas.openxmlformats.org/wordprocessingml/2006/main">
        <w:rPr>
          <w:rFonts w:ascii="Times New Roman" w:eastAsia="方正仿宋_GBK" w:cs="Times New Roman"/>
          <w:color w:val="000000"/>
          <w:kern w:val="0"/>
          <w:sz w:val="24"/>
          <w:szCs w:val="24"/>
        </w:rPr>
        <w:t xml:space="preserve">3. </w:t>
      </w:r>
      <w:r xmlns:w="http://schemas.openxmlformats.org/wordprocessingml/2006/main">
        <w:rPr>
          <w:rFonts w:ascii="Times New Roman" w:eastAsia="方正仿宋_GBK" w:cs="Times New Roman"/>
          <w:color w:val="000000"/>
          <w:kern w:val="0"/>
          <w:sz w:val="24"/>
          <w:szCs w:val="24"/>
        </w:rPr>
        <w:t xml:space="preserve">Tài liệu nộp phải được điền bằng tiếng Trung hoặc tiếng Anh, nội dung phải trung thực và đầy đủ. Các tài liệu đính kèm phải được đánh số, số thứ tự và nội dung của tài liệu đính kèm phải khớp chính xác với số thứ tự và nội dung trong cột "Yêu cầu Điền và Tài liệu Hỗ trợ". Ngoài ra, phải nộp kèm theo danh mục tài liệu đính kèm.</w:t>
      </w:r>
    </w:p>
    <w:p w:rsidR="00034B6D" w:rsidRDefault="00034B6D">
      <w:pPr xmlns:w="http://schemas.openxmlformats.org/wordprocessingml/2006/main">
        <w:widowControl/>
        <w:spacing w:line="560" w:lineRule="exact"/>
        <w:ind w:firstLineChars="200" w:firstLine="480"/>
        <w:rPr>
          <w:rFonts w:ascii="Times New Roman" w:eastAsia="方正仿宋_GBK" w:cs="Times New Roman"/>
          <w:color w:val="000000"/>
          <w:kern w:val="0"/>
          <w:sz w:val="24"/>
          <w:szCs w:val="24"/>
        </w:rPr>
      </w:pPr>
      <w:r xmlns:w="http://schemas.openxmlformats.org/wordprocessingml/2006/main">
        <w:rPr>
          <w:rFonts w:ascii="Times New Roman" w:eastAsia="方正仿宋_GBK" w:cs="Times New Roman"/>
          <w:color w:val="000000"/>
          <w:kern w:val="0"/>
          <w:sz w:val="24"/>
          <w:szCs w:val="24"/>
        </w:rPr>
        <w:t xml:space="preserve">4. Rau củ tươi và rau củ sấy khô là rau củ tươi hoặc các sản phẩm rau củ khác nhau được chế biến thông qua các quy trình sấy khô như bảo quản, sấy khô và sấy lò. Các loại rau này bao gồm rau lá, rau củ thân, súp lơ, họ cà, dưa và rau củ, các loại đậu, rau củ có củ và nấm ăn được. Đậu khô là các loại hạt họ đậu khác ngoài đậu nành đã được sấy khô.</w:t>
      </w:r>
    </w:p>
    <w:p w:rsidR="00034B6D" w:rsidRDefault="00034B6D">
      <w:pPr>
        <w:widowControl/>
        <w:spacing w:line="324" w:lineRule="atLeast"/>
        <w:jc w:val="center"/>
        <w:rPr>
          <w:rFonts w:ascii="Times New Roman" w:eastAsia="方正黑体_GBK" w:cs="Times New Roman"/>
          <w:color w:val="000000"/>
          <w:kern w:val="0"/>
          <w:sz w:val="44"/>
          <w:szCs w:val="44"/>
        </w:rPr>
      </w:pPr>
    </w:p>
    <w:tbl>
      <w:tblPr>
        <w:tblW w:w="14024"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000" w:firstRow="0" w:lastRow="0" w:firstColumn="0" w:lastColumn="0" w:noHBand="0" w:noVBand="0"/>
      </w:tblPr>
      <w:tblGrid>
        <w:gridCol w:w="1245"/>
        <w:gridCol w:w="3014"/>
        <w:gridCol w:w="3780"/>
        <w:gridCol w:w="3402"/>
        <w:gridCol w:w="1240"/>
        <w:gridCol w:w="1343"/>
      </w:tblGrid>
      <w:tr w:rsidR="00034B6D">
        <w:trPr>
          <w:trHeight w:val="390"/>
        </w:trPr>
        <w:tc>
          <w:tcPr>
            <w:tcW w:w="1245" w:type="dxa"/>
            <w:tcBorders>
              <w:top w:val="single" w:sz="6" w:space="0" w:color="000000"/>
              <w:left w:val="single" w:sz="6" w:space="0" w:color="000000"/>
              <w:bottom w:val="single" w:sz="6" w:space="0" w:color="000000"/>
              <w:right w:val="single" w:sz="6" w:space="0" w:color="000000"/>
            </w:tcBorders>
            <w:vAlign w:val="center"/>
          </w:tcPr>
          <w:p w:rsidR="00034B6D" w:rsidRDefault="00034B6D">
            <w:pPr xmlns:w="http://schemas.openxmlformats.org/wordprocessingml/2006/main">
              <w:widowControl/>
              <w:spacing w:line="0" w:lineRule="atLeast"/>
              <w:jc w:val="center"/>
              <w:rPr>
                <w:rFonts w:ascii="Times New Roman" w:eastAsia="方正黑体_GBK" w:cs="Times New Roman"/>
                <w:kern w:val="0"/>
                <w:sz w:val="24"/>
                <w:szCs w:val="24"/>
              </w:rPr>
            </w:pPr>
            <w:r xmlns:w="http://schemas.openxmlformats.org/wordprocessingml/2006/main">
              <w:rPr>
                <w:rFonts w:ascii="Times New Roman" w:eastAsia="方正黑体_GBK" w:cs="Times New Roman"/>
                <w:kern w:val="0"/>
                <w:sz w:val="24"/>
                <w:szCs w:val="24"/>
              </w:rPr>
              <w:t xml:space="preserve">dự án</w:t>
            </w:r>
          </w:p>
        </w:tc>
        <w:tc>
          <w:tcPr>
            <w:tcW w:w="3014" w:type="dxa"/>
            <w:tcBorders>
              <w:top w:val="single" w:sz="6" w:space="0" w:color="000000"/>
              <w:left w:val="single" w:sz="6" w:space="0" w:color="000000"/>
              <w:bottom w:val="single" w:sz="6" w:space="0" w:color="000000"/>
              <w:right w:val="single" w:sz="6" w:space="0" w:color="000000"/>
            </w:tcBorders>
            <w:vAlign w:val="center"/>
          </w:tcPr>
          <w:p w:rsidR="00034B6D" w:rsidRDefault="00034B6D">
            <w:pPr xmlns:w="http://schemas.openxmlformats.org/wordprocessingml/2006/main">
              <w:widowControl/>
              <w:spacing w:line="0" w:lineRule="atLeast"/>
              <w:jc w:val="center"/>
              <w:rPr>
                <w:rFonts w:ascii="Times New Roman" w:eastAsia="方正黑体_GBK" w:cs="Times New Roman"/>
                <w:kern w:val="0"/>
                <w:sz w:val="24"/>
                <w:szCs w:val="24"/>
              </w:rPr>
            </w:pPr>
            <w:r xmlns:w="http://schemas.openxmlformats.org/wordprocessingml/2006/main">
              <w:rPr>
                <w:rFonts w:ascii="Times New Roman" w:eastAsia="方正黑体_GBK" w:cs="Times New Roman"/>
                <w:kern w:val="0"/>
                <w:sz w:val="24"/>
                <w:szCs w:val="24"/>
              </w:rPr>
              <w:t xml:space="preserve">Điều kiện và cơ sở</w:t>
            </w:r>
          </w:p>
        </w:tc>
        <w:tc>
          <w:tcPr>
            <w:tcW w:w="3780" w:type="dxa"/>
            <w:tcBorders>
              <w:top w:val="single" w:sz="6" w:space="0" w:color="000000"/>
              <w:left w:val="single" w:sz="6" w:space="0" w:color="000000"/>
              <w:bottom w:val="single" w:sz="6" w:space="0" w:color="000000"/>
              <w:right w:val="single" w:sz="6" w:space="0" w:color="000000"/>
            </w:tcBorders>
            <w:vAlign w:val="center"/>
          </w:tcPr>
          <w:p w:rsidR="00034B6D" w:rsidRDefault="00034B6D">
            <w:pPr xmlns:w="http://schemas.openxmlformats.org/wordprocessingml/2006/main">
              <w:widowControl/>
              <w:spacing w:line="0" w:lineRule="atLeast"/>
              <w:jc w:val="center"/>
              <w:rPr>
                <w:rFonts w:ascii="Times New Roman" w:eastAsia="方正黑体_GBK" w:cs="Times New Roman"/>
                <w:kern w:val="0"/>
                <w:sz w:val="24"/>
                <w:szCs w:val="24"/>
              </w:rPr>
            </w:pPr>
            <w:r xmlns:w="http://schemas.openxmlformats.org/wordprocessingml/2006/main">
              <w:rPr>
                <w:rFonts w:ascii="Times New Roman" w:eastAsia="方正黑体_GBK" w:cs="Times New Roman"/>
                <w:color w:val="000000"/>
                <w:kern w:val="0"/>
                <w:sz w:val="24"/>
                <w:szCs w:val="24"/>
              </w:rPr>
              <w:t xml:space="preserve">Yêu cầu điền và vật liệu hỗ trợ</w:t>
            </w:r>
          </w:p>
        </w:tc>
        <w:tc>
          <w:tcPr>
            <w:tcW w:w="3402" w:type="dxa"/>
            <w:tcBorders>
              <w:top w:val="single" w:sz="6" w:space="0" w:color="000000"/>
              <w:left w:val="single" w:sz="6" w:space="0" w:color="000000"/>
              <w:bottom w:val="single" w:sz="6" w:space="0" w:color="000000"/>
              <w:right w:val="single" w:sz="6" w:space="0" w:color="000000"/>
            </w:tcBorders>
            <w:vAlign w:val="center"/>
          </w:tcPr>
          <w:p w:rsidR="00034B6D" w:rsidRDefault="00034B6D">
            <w:pPr xmlns:w="http://schemas.openxmlformats.org/wordprocessingml/2006/main">
              <w:widowControl/>
              <w:spacing w:line="0" w:lineRule="atLeast"/>
              <w:jc w:val="center"/>
              <w:rPr>
                <w:rFonts w:ascii="Times New Roman" w:eastAsia="方正黑体_GBK" w:cs="Times New Roman"/>
                <w:kern w:val="0"/>
                <w:sz w:val="24"/>
                <w:szCs w:val="24"/>
              </w:rPr>
            </w:pPr>
            <w:r xmlns:w="http://schemas.openxmlformats.org/wordprocessingml/2006/main">
              <w:rPr>
                <w:rFonts w:ascii="Times New Roman" w:eastAsia="方正黑体_GBK" w:cs="Times New Roman"/>
                <w:kern w:val="0"/>
                <w:sz w:val="24"/>
                <w:szCs w:val="24"/>
              </w:rPr>
              <w:t xml:space="preserve">Điểm kiểm toán</w:t>
            </w:r>
          </w:p>
        </w:tc>
        <w:tc>
          <w:tcPr>
            <w:tcW w:w="1240" w:type="dxa"/>
            <w:tcBorders>
              <w:top w:val="single" w:sz="6" w:space="0" w:color="000000"/>
              <w:left w:val="single" w:sz="6" w:space="0" w:color="000000"/>
              <w:bottom w:val="single" w:sz="6" w:space="0" w:color="000000"/>
              <w:right w:val="single" w:sz="6" w:space="0" w:color="000000"/>
            </w:tcBorders>
            <w:vAlign w:val="center"/>
          </w:tcPr>
          <w:p w:rsidR="00034B6D" w:rsidRDefault="00034B6D">
            <w:pPr xmlns:w="http://schemas.openxmlformats.org/wordprocessingml/2006/main">
              <w:widowControl/>
              <w:spacing w:line="0" w:lineRule="atLeast"/>
              <w:jc w:val="center"/>
              <w:rPr>
                <w:rFonts w:ascii="Times New Roman" w:eastAsia="方正黑体_GBK" w:cs="Times New Roman"/>
                <w:kern w:val="0"/>
                <w:sz w:val="24"/>
                <w:szCs w:val="24"/>
              </w:rPr>
            </w:pPr>
            <w:r xmlns:w="http://schemas.openxmlformats.org/wordprocessingml/2006/main">
              <w:rPr>
                <w:rFonts w:ascii="Times New Roman" w:eastAsia="方正黑体_GBK" w:cs="Times New Roman"/>
                <w:kern w:val="0"/>
                <w:sz w:val="24"/>
                <w:szCs w:val="24"/>
              </w:rPr>
              <w:t xml:space="preserve">Xác định sự phù hợp</w:t>
            </w:r>
          </w:p>
        </w:tc>
        <w:tc>
          <w:tcPr>
            <w:tcW w:w="1343" w:type="dxa"/>
            <w:tcBorders>
              <w:top w:val="single" w:sz="6" w:space="0" w:color="000000"/>
              <w:left w:val="single" w:sz="6" w:space="0" w:color="000000"/>
              <w:bottom w:val="single" w:sz="6" w:space="0" w:color="000000"/>
              <w:right w:val="single" w:sz="6" w:space="0" w:color="000000"/>
            </w:tcBorders>
            <w:vAlign w:val="center"/>
          </w:tcPr>
          <w:p w:rsidR="00034B6D" w:rsidRDefault="00034B6D">
            <w:pPr xmlns:w="http://schemas.openxmlformats.org/wordprocessingml/2006/main">
              <w:widowControl/>
              <w:spacing w:line="0" w:lineRule="atLeast"/>
              <w:jc w:val="center"/>
              <w:rPr>
                <w:rFonts w:ascii="Times New Roman" w:eastAsia="方正黑体_GBK" w:cs="Times New Roman"/>
                <w:kern w:val="0"/>
                <w:sz w:val="24"/>
                <w:szCs w:val="24"/>
              </w:rPr>
            </w:pPr>
            <w:r xmlns:w="http://schemas.openxmlformats.org/wordprocessingml/2006/main">
              <w:rPr>
                <w:rFonts w:ascii="Times New Roman" w:eastAsia="方正黑体_GBK" w:cs="Times New Roman"/>
                <w:kern w:val="0"/>
                <w:sz w:val="24"/>
                <w:szCs w:val="24"/>
              </w:rPr>
              <w:t xml:space="preserve">Nhận xét</w:t>
            </w:r>
          </w:p>
        </w:tc>
      </w:tr>
      <w:tr w:rsidR="00034B6D">
        <w:trPr>
          <w:trHeight w:val="375"/>
        </w:trPr>
        <w:tc>
          <w:tcPr>
            <w:tcW w:w="14024" w:type="dxa"/>
            <w:gridSpan w:val="6"/>
            <w:tcBorders>
              <w:top w:val="single" w:sz="6" w:space="0" w:color="000000"/>
              <w:left w:val="single" w:sz="6" w:space="0" w:color="000000"/>
              <w:bottom w:val="single" w:sz="6" w:space="0" w:color="000000"/>
              <w:right w:val="single" w:sz="6" w:space="0" w:color="000000"/>
            </w:tcBorders>
            <w:vAlign w:val="center"/>
          </w:tcPr>
          <w:p w:rsidR="00034B6D" w:rsidRDefault="00034B6D">
            <w:pPr xmlns:w="http://schemas.openxmlformats.org/wordprocessingml/2006/main">
              <w:widowControl/>
              <w:spacing w:line="0" w:lineRule="atLeast"/>
              <w:jc w:val="center"/>
              <w:rPr>
                <w:rFonts w:ascii="Times New Roman" w:eastAsia="方正楷体_GBK" w:cs="Times New Roman"/>
                <w:kern w:val="0"/>
                <w:sz w:val="24"/>
                <w:szCs w:val="24"/>
              </w:rPr>
            </w:pPr>
            <w:r xmlns:w="http://schemas.openxmlformats.org/wordprocessingml/2006/main">
              <w:rPr>
                <w:rFonts w:ascii="Times New Roman" w:eastAsia="方正楷体_GBK" w:cs="Times New Roman"/>
                <w:b/>
                <w:bCs/>
                <w:color w:val="000000"/>
                <w:kern w:val="0"/>
                <w:sz w:val="24"/>
                <w:szCs w:val="24"/>
                <w:shd w:val="clear" w:color="auto" w:fill="FFFFFF"/>
              </w:rPr>
              <w:t xml:space="preserve">1. Thông tin cơ bản của doanh nghiệp</w:t>
            </w:r>
          </w:p>
        </w:tc>
      </w:tr>
      <w:tr w:rsidR="00034B6D">
        <w:trPr>
          <w:trHeight w:val="570"/>
        </w:trPr>
        <w:tc>
          <w:tcPr>
            <w:tcW w:w="1245" w:type="dxa"/>
            <w:tcBorders>
              <w:top w:val="single" w:sz="6" w:space="0" w:color="000000"/>
              <w:left w:val="single" w:sz="6" w:space="0" w:color="000000"/>
              <w:bottom w:val="single" w:sz="6" w:space="0" w:color="000000"/>
              <w:right w:val="single" w:sz="6" w:space="0" w:color="000000"/>
            </w:tcBorders>
            <w:vAlign w:val="center"/>
          </w:tcPr>
          <w:p w:rsidR="00034B6D" w:rsidRDefault="00034B6D">
            <w:pPr xmlns:w="http://schemas.openxmlformats.org/wordprocessingml/2006/main">
              <w:widowControl/>
              <w:spacing w:line="0" w:lineRule="atLeast"/>
              <w:jc w:val="left"/>
              <w:rPr>
                <w:rFonts w:ascii="Times New Roman" w:eastAsia="方正仿宋_GBK" w:cs="Times New Roman"/>
                <w:kern w:val="0"/>
                <w:sz w:val="24"/>
                <w:szCs w:val="24"/>
              </w:rPr>
            </w:pPr>
            <w:r xmlns:w="http://schemas.openxmlformats.org/wordprocessingml/2006/main">
              <w:rPr>
                <w:rFonts w:ascii="Times New Roman" w:eastAsia="方正仿宋_GBK" w:cs="Times New Roman"/>
                <w:kern w:val="0"/>
                <w:sz w:val="24"/>
                <w:szCs w:val="24"/>
              </w:rPr>
              <w:t xml:space="preserve">1.1 Thông tin cơ bản của Công ty</w:t>
            </w:r>
          </w:p>
        </w:tc>
        <w:tc>
          <w:tcPr>
            <w:tcW w:w="3014" w:type="dxa"/>
            <w:tcBorders>
              <w:top w:val="single" w:sz="6" w:space="0" w:color="000000"/>
              <w:left w:val="single" w:sz="6" w:space="0" w:color="000000"/>
              <w:bottom w:val="single" w:sz="6" w:space="0" w:color="000000"/>
              <w:right w:val="single" w:sz="6" w:space="0" w:color="000000"/>
            </w:tcBorders>
            <w:vAlign w:val="center"/>
          </w:tcPr>
          <w:p w:rsidR="00034B6D" w:rsidRDefault="00034B6D">
            <w:pPr xmlns:w="http://schemas.openxmlformats.org/wordprocessingml/2006/main">
              <w:widowControl/>
              <w:spacing w:line="0" w:lineRule="atLeast"/>
              <w:jc w:val="left"/>
              <w:rPr>
                <w:rFonts w:ascii="Times New Roman" w:eastAsia="方正仿宋_GBK" w:cs="Times New Roman"/>
                <w:kern w:val="0"/>
                <w:sz w:val="24"/>
                <w:szCs w:val="24"/>
              </w:rPr>
            </w:pPr>
            <w:r xmlns:w="http://schemas.openxmlformats.org/wordprocessingml/2006/main">
              <w:rPr>
                <w:rFonts w:ascii="Times New Roman" w:eastAsia="方正仿宋_GBK" w:cs="Times New Roman"/>
                <w:color w:val="000000"/>
                <w:kern w:val="0"/>
                <w:sz w:val="24"/>
                <w:szCs w:val="24"/>
              </w:rPr>
              <w:t xml:space="preserve">1. Điều 5, 6, 7 và 8 của Quy định của Cộng hòa Nhân dân Trung Hoa về Đăng ký và Quản lý các nhà sản xuất thực phẩm nhập khẩu ở nước ngoài (Lệnh số 248 của Tổng cục Hải quan).</w:t>
            </w:r>
          </w:p>
          <w:p w:rsidR="00034B6D" w:rsidRDefault="00034B6D">
            <w:pPr xmlns:w="http://schemas.openxmlformats.org/wordprocessingml/2006/main">
              <w:widowControl/>
              <w:spacing w:line="0" w:lineRule="atLeast"/>
              <w:jc w:val="left"/>
              <w:rPr>
                <w:rFonts w:ascii="Times New Roman" w:eastAsia="方正仿宋_GBK" w:cs="Times New Roman"/>
                <w:kern w:val="0"/>
                <w:sz w:val="24"/>
                <w:szCs w:val="24"/>
              </w:rPr>
            </w:pPr>
            <w:r xmlns:w="http://schemas.openxmlformats.org/wordprocessingml/2006/main">
              <w:rPr>
                <w:rFonts w:ascii="Times New Roman" w:eastAsia="方正仿宋_GBK" w:cs="Times New Roman"/>
                <w:color w:val="000000"/>
                <w:kern w:val="0"/>
                <w:sz w:val="24"/>
                <w:szCs w:val="24"/>
              </w:rPr>
              <w:t xml:space="preserve">2. Nghị định thư về kiểm tra và kiểm dịch rau củ tươi, rau củ sấy khô và đậu khô nhập khẩu vào Trung Quốc được ký kết giữa cơ quan có thẩm quyền của nước nộp đơn và Tổng cục Hải quan.</w:t>
            </w:r>
          </w:p>
          <w:p w:rsidR="00034B6D" w:rsidRDefault="00034B6D">
            <w:pPr xmlns:w="http://schemas.openxmlformats.org/wordprocessingml/2006/main">
              <w:widowControl/>
              <w:spacing w:line="0" w:lineRule="atLeast"/>
              <w:jc w:val="left"/>
              <w:rPr>
                <w:rFonts w:ascii="Times New Roman" w:eastAsia="方正仿宋_GBK" w:cs="Times New Roman"/>
                <w:kern w:val="0"/>
                <w:sz w:val="24"/>
                <w:szCs w:val="24"/>
              </w:rPr>
            </w:pPr>
            <w:r xmlns:w="http://schemas.openxmlformats.org/wordprocessingml/2006/main">
              <w:rPr>
                <w:rFonts w:ascii="Times New Roman" w:eastAsia="方正仿宋_GBK" w:cs="Times New Roman"/>
                <w:kern w:val="0"/>
                <w:sz w:val="24"/>
                <w:szCs w:val="24"/>
              </w:rPr>
              <w:t xml:space="preserve"> </w:t>
            </w:r>
          </w:p>
        </w:tc>
        <w:tc>
          <w:tcPr>
            <w:tcW w:w="3780" w:type="dxa"/>
            <w:tcBorders>
              <w:top w:val="single" w:sz="6" w:space="0" w:color="000000"/>
              <w:left w:val="single" w:sz="6" w:space="0" w:color="000000"/>
              <w:bottom w:val="single" w:sz="6" w:space="0" w:color="000000"/>
              <w:right w:val="single" w:sz="6" w:space="0" w:color="000000"/>
            </w:tcBorders>
            <w:vAlign w:val="center"/>
          </w:tcPr>
          <w:p w:rsidR="00034B6D" w:rsidRDefault="00034B6D">
            <w:pPr xmlns:w="http://schemas.openxmlformats.org/wordprocessingml/2006/main">
              <w:widowControl/>
              <w:spacing w:line="0" w:lineRule="atLeast"/>
              <w:jc w:val="left"/>
              <w:rPr>
                <w:rFonts w:ascii="Times New Roman" w:eastAsia="方正仿宋_GBK" w:cs="Times New Roman"/>
                <w:kern w:val="0"/>
                <w:sz w:val="24"/>
                <w:szCs w:val="24"/>
              </w:rPr>
            </w:pPr>
            <w:r xmlns:w="http://schemas.openxmlformats.org/wordprocessingml/2006/main">
              <w:rPr>
                <w:rFonts w:ascii="Times New Roman" w:eastAsia="方正仿宋_GBK" w:cs="Times New Roman"/>
                <w:color w:val="000000"/>
                <w:kern w:val="0"/>
                <w:sz w:val="24"/>
                <w:szCs w:val="24"/>
              </w:rPr>
              <w:t xml:space="preserve">1.1.1 Hoàn thành 1. Mẫu thông tin cơ bản dành cho nhà sản xuất rau củ quả tươi, khô và đậu khô nhập khẩu ở nước ngoài. </w:t>
            </w:r>
            <w:r xmlns:w="http://schemas.openxmlformats.org/wordprocessingml/2006/main">
              <w:rPr>
                <w:rFonts w:ascii="Times New Roman" w:eastAsia="方正仿宋_GBK" w:cs="Times New Roman"/>
                <w:kern w:val="0"/>
                <w:sz w:val="24"/>
                <w:szCs w:val="24"/>
              </w:rPr>
              <w:t xml:space="preserve">1.1.2 Cung cấp thông tin về hoạt động sản xuất trong hai năm trước ngày kiểm toán (đối với các công ty được thành lập chưa đầy hai năm, cung cấp thông tin từ khi thành lập), bao gồm năng lực sản xuất, sản lượng thực tế hàng năm (theo giống) và khối lượng xuất khẩu (theo giống và quốc gia, nếu có).</w:t>
            </w:r>
          </w:p>
        </w:tc>
        <w:tc>
          <w:tcPr>
            <w:tcW w:w="3402" w:type="dxa"/>
            <w:tcBorders>
              <w:top w:val="single" w:sz="6" w:space="0" w:color="000000"/>
              <w:left w:val="single" w:sz="6" w:space="0" w:color="000000"/>
              <w:bottom w:val="single" w:sz="6" w:space="0" w:color="000000"/>
              <w:right w:val="single" w:sz="6" w:space="0" w:color="000000"/>
            </w:tcBorders>
            <w:vAlign w:val="center"/>
          </w:tcPr>
          <w:p w:rsidR="00034B6D" w:rsidRDefault="00034B6D">
            <w:pPr xmlns:w="http://schemas.openxmlformats.org/wordprocessingml/2006/main">
              <w:widowControl/>
              <w:spacing w:line="0" w:lineRule="atLeast"/>
              <w:jc w:val="left"/>
              <w:rPr>
                <w:rFonts w:ascii="Times New Roman" w:eastAsia="方正仿宋_GBK" w:cs="Times New Roman"/>
                <w:kern w:val="0"/>
                <w:sz w:val="24"/>
                <w:szCs w:val="24"/>
              </w:rPr>
            </w:pPr>
            <w:r xmlns:w="http://schemas.openxmlformats.org/wordprocessingml/2006/main">
              <w:rPr>
                <w:rFonts w:ascii="Times New Roman" w:eastAsia="方正仿宋_GBK" w:cs="Times New Roman"/>
                <w:color w:val="000000"/>
                <w:kern w:val="0"/>
                <w:sz w:val="24"/>
                <w:szCs w:val="24"/>
              </w:rPr>
              <w:t xml:space="preserve">1. Doanh nghiệp phải kê khai thông tin một cách trung thực. Nội dung cơ bản phải phù hợp với thông tin do cơ quan có thẩm quyền của nước xuất khẩu cung cấp và tình hình sản xuất, chế biến thực tế.</w:t>
            </w:r>
          </w:p>
          <w:p w:rsidR="00034B6D" w:rsidRDefault="00034B6D">
            <w:pPr xmlns:w="http://schemas.openxmlformats.org/wordprocessingml/2006/main">
              <w:widowControl/>
              <w:spacing w:line="0" w:lineRule="atLeast"/>
              <w:jc w:val="left"/>
              <w:rPr>
                <w:rFonts w:ascii="Times New Roman" w:eastAsia="方正仿宋_GBK" w:cs="Times New Roman"/>
                <w:kern w:val="0"/>
                <w:sz w:val="24"/>
                <w:szCs w:val="24"/>
              </w:rPr>
            </w:pPr>
            <w:r xmlns:w="http://schemas.openxmlformats.org/wordprocessingml/2006/main">
              <w:rPr>
                <w:rFonts w:ascii="Times New Roman" w:eastAsia="方正仿宋_GBK" w:cs="Times New Roman"/>
                <w:color w:val="000000"/>
                <w:kern w:val="0"/>
                <w:sz w:val="24"/>
                <w:szCs w:val="24"/>
              </w:rPr>
              <w:t xml:space="preserve">2. Rau củ quả tươi, rau củ quả sấy khô và đậu khô xuất khẩu sang Trung Quốc phải tuân thủ phạm vi sản phẩm quy định tại các thỏa thuận, nghị định thư, biên bản ghi nhớ, v.v. có liên quan về kiểm tra, kiểm dịch rau củ quả tươi, rau củ quả sấy khô và đậu khô xuất khẩu sang Trung Quốc.</w:t>
            </w:r>
          </w:p>
        </w:tc>
        <w:tc>
          <w:tcPr>
            <w:tcW w:w="1240" w:type="dxa"/>
            <w:tcBorders>
              <w:top w:val="single" w:sz="6" w:space="0" w:color="000000"/>
              <w:left w:val="single" w:sz="6" w:space="0" w:color="000000"/>
              <w:bottom w:val="single" w:sz="6" w:space="0" w:color="000000"/>
              <w:right w:val="single" w:sz="6" w:space="0" w:color="000000"/>
            </w:tcBorders>
            <w:vAlign w:val="center"/>
          </w:tcPr>
          <w:p w:rsidR="00034B6D" w:rsidRDefault="00034B6D">
            <w:pPr xmlns:w="http://schemas.openxmlformats.org/wordprocessingml/2006/main">
              <w:widowControl/>
              <w:spacing w:line="0" w:lineRule="atLeast"/>
              <w:jc w:val="center"/>
              <w:rPr>
                <w:rFonts w:ascii="Times New Roman" w:eastAsia="方正仿宋_GBK" w:cs="Times New Roman"/>
                <w:kern w:val="0"/>
                <w:sz w:val="24"/>
                <w:szCs w:val="24"/>
              </w:rPr>
            </w:pPr>
            <w:r xmlns:w="http://schemas.openxmlformats.org/wordprocessingml/2006/main">
              <w:rPr>
                <w:rFonts w:ascii="Times New Roman" w:eastAsia="方正仿宋_GBK" w:cs="Times New Roman"/>
                <w:kern w:val="0"/>
                <w:sz w:val="24"/>
                <w:szCs w:val="24"/>
              </w:rPr>
              <w:t xml:space="preserve">□Tuân thủ</w:t>
            </w:r>
          </w:p>
          <w:p w:rsidR="00034B6D" w:rsidRDefault="00034B6D">
            <w:pPr xmlns:w="http://schemas.openxmlformats.org/wordprocessingml/2006/main">
              <w:widowControl/>
              <w:spacing w:line="0" w:lineRule="atLeast"/>
              <w:jc w:val="center"/>
              <w:rPr>
                <w:rFonts w:ascii="Times New Roman" w:eastAsia="方正仿宋_GBK" w:cs="Times New Roman"/>
                <w:kern w:val="0"/>
                <w:sz w:val="24"/>
                <w:szCs w:val="24"/>
              </w:rPr>
            </w:pPr>
            <w:r xmlns:w="http://schemas.openxmlformats.org/wordprocessingml/2006/main">
              <w:rPr>
                <w:rFonts w:ascii="Times New Roman" w:eastAsia="方正仿宋_GBK" w:cs="Times New Roman"/>
                <w:kern w:val="0"/>
                <w:sz w:val="24"/>
                <w:szCs w:val="24"/>
              </w:rPr>
              <w:t xml:space="preserve">□Không tuân thủ</w:t>
            </w:r>
          </w:p>
          <w:p w:rsidR="00034B6D" w:rsidRDefault="00034B6D">
            <w:pPr xmlns:w="http://schemas.openxmlformats.org/wordprocessingml/2006/main">
              <w:widowControl/>
              <w:spacing w:line="0" w:lineRule="atLeast"/>
              <w:jc w:val="center"/>
              <w:rPr>
                <w:rFonts w:ascii="Times New Roman" w:eastAsia="方正仿宋_GBK" w:cs="Times New Roman"/>
                <w:kern w:val="0"/>
                <w:sz w:val="24"/>
                <w:szCs w:val="24"/>
              </w:rPr>
            </w:pPr>
            <w:r xmlns:w="http://schemas.openxmlformats.org/wordprocessingml/2006/main">
              <w:rPr>
                <w:rFonts w:ascii="Times New Roman" w:eastAsia="方正仿宋_GBK" w:cs="Times New Roman"/>
                <w:kern w:val="0"/>
                <w:sz w:val="24"/>
                <w:szCs w:val="24"/>
              </w:rPr>
              <w:t xml:space="preserve"> </w:t>
            </w:r>
          </w:p>
        </w:tc>
        <w:tc>
          <w:tcPr>
            <w:tcW w:w="1343" w:type="dxa"/>
            <w:tcBorders>
              <w:top w:val="single" w:sz="6" w:space="0" w:color="000000"/>
              <w:left w:val="single" w:sz="6" w:space="0" w:color="000000"/>
              <w:bottom w:val="single" w:sz="6" w:space="0" w:color="000000"/>
              <w:right w:val="single" w:sz="6" w:space="0" w:color="000000"/>
            </w:tcBorders>
            <w:vAlign w:val="center"/>
          </w:tcPr>
          <w:p w:rsidR="00034B6D" w:rsidRDefault="00034B6D">
            <w:pPr xmlns:w="http://schemas.openxmlformats.org/wordprocessingml/2006/main">
              <w:widowControl/>
              <w:spacing w:line="0" w:lineRule="atLeast"/>
              <w:jc w:val="center"/>
              <w:rPr>
                <w:rFonts w:ascii="Times New Roman" w:eastAsia="方正仿宋_GBK" w:cs="Times New Roman"/>
                <w:kern w:val="0"/>
                <w:sz w:val="24"/>
                <w:szCs w:val="24"/>
              </w:rPr>
            </w:pPr>
            <w:r xmlns:w="http://schemas.openxmlformats.org/wordprocessingml/2006/main">
              <w:rPr>
                <w:rFonts w:ascii="Times New Roman" w:eastAsia="方正仿宋_GBK" w:cs="Times New Roman"/>
                <w:kern w:val="0"/>
                <w:sz w:val="24"/>
                <w:szCs w:val="24"/>
              </w:rPr>
              <w:t xml:space="preserve"> </w:t>
            </w:r>
          </w:p>
        </w:tc>
      </w:tr>
      <w:tr w:rsidR="00034B6D">
        <w:trPr>
          <w:trHeight w:val="570"/>
        </w:trPr>
        <w:tc>
          <w:tcPr>
            <w:tcW w:w="1245" w:type="dxa"/>
            <w:tcBorders>
              <w:top w:val="single" w:sz="6" w:space="0" w:color="000000"/>
              <w:left w:val="single" w:sz="6" w:space="0" w:color="000000"/>
              <w:bottom w:val="single" w:sz="6" w:space="0" w:color="000000"/>
              <w:right w:val="single" w:sz="6" w:space="0" w:color="000000"/>
            </w:tcBorders>
            <w:vAlign w:val="center"/>
          </w:tcPr>
          <w:p w:rsidR="00034B6D" w:rsidRDefault="00034B6D">
            <w:pPr xmlns:w="http://schemas.openxmlformats.org/wordprocessingml/2006/main">
              <w:widowControl/>
              <w:spacing w:line="0" w:lineRule="atLeast"/>
              <w:jc w:val="left"/>
              <w:rPr>
                <w:rFonts w:ascii="Times New Roman" w:eastAsia="方正仿宋_GBK" w:cs="Times New Roman"/>
                <w:kern w:val="0"/>
                <w:sz w:val="24"/>
                <w:szCs w:val="24"/>
              </w:rPr>
            </w:pPr>
            <w:r xmlns:w="http://schemas.openxmlformats.org/wordprocessingml/2006/main">
              <w:rPr>
                <w:rFonts w:ascii="Times New Roman" w:eastAsia="方正仿宋_GBK" w:cs="Times New Roman"/>
                <w:kern w:val="0"/>
                <w:sz w:val="24"/>
                <w:szCs w:val="24"/>
              </w:rPr>
              <w:lastRenderedPageBreak xmlns:w="http://schemas.openxmlformats.org/wordprocessingml/2006/main"/>
            </w:r>
            <w:r xmlns:w="http://schemas.openxmlformats.org/wordprocessingml/2006/main">
              <w:rPr>
                <w:rFonts w:ascii="Times New Roman" w:eastAsia="方正仿宋_GBK" w:cs="Times New Roman"/>
                <w:kern w:val="0"/>
                <w:sz w:val="24"/>
                <w:szCs w:val="24"/>
              </w:rPr>
              <w:t xml:space="preserve">1.2 </w:t>
            </w:r>
            <w:r xmlns:w="http://schemas.openxmlformats.org/wordprocessingml/2006/main">
              <w:rPr>
                <w:rFonts w:ascii="Times New Roman" w:eastAsia="方正仿宋_GBK" w:cs="Times New Roman"/>
                <w:kern w:val="0"/>
                <w:sz w:val="24"/>
                <w:szCs w:val="24"/>
              </w:rPr>
              <w:t xml:space="preserve">Hệ thống quản lý</w:t>
            </w:r>
          </w:p>
        </w:tc>
        <w:tc>
          <w:tcPr>
            <w:tcW w:w="3014" w:type="dxa"/>
            <w:tcBorders>
              <w:top w:val="single" w:sz="6" w:space="0" w:color="000000"/>
              <w:left w:val="single" w:sz="6" w:space="0" w:color="000000"/>
              <w:bottom w:val="single" w:sz="6" w:space="0" w:color="000000"/>
              <w:right w:val="single" w:sz="6" w:space="0" w:color="000000"/>
            </w:tcBorders>
            <w:vAlign w:val="center"/>
          </w:tcPr>
          <w:p w:rsidR="00034B6D" w:rsidRDefault="00034B6D">
            <w:pPr xmlns:w="http://schemas.openxmlformats.org/wordprocessingml/2006/main">
              <w:widowControl/>
              <w:spacing w:line="0" w:lineRule="atLeast"/>
              <w:jc w:val="left"/>
              <w:rPr>
                <w:rFonts w:ascii="Times New Roman" w:eastAsia="方正仿宋_GBK" w:cs="Times New Roman"/>
                <w:kern w:val="0"/>
                <w:sz w:val="24"/>
                <w:szCs w:val="24"/>
              </w:rPr>
            </w:pPr>
            <w:r xmlns:w="http://schemas.openxmlformats.org/wordprocessingml/2006/main">
              <w:rPr>
                <w:rFonts w:ascii="Times New Roman" w:eastAsia="方正仿宋_GBK" w:cs="Times New Roman"/>
                <w:color w:val="000000"/>
                <w:kern w:val="0"/>
                <w:sz w:val="24"/>
                <w:szCs w:val="24"/>
              </w:rPr>
              <w:t xml:space="preserve">1. Điều 5, 6, 7 và 8 của Quy định của Cộng hòa Nhân dân Trung Hoa về Đăng ký và Quản lý các nhà sản xuất thực phẩm nhập khẩu ở nước ngoài (Lệnh số 248 của Tổng cục Hải quan).</w:t>
            </w:r>
          </w:p>
          <w:p w:rsidR="00034B6D" w:rsidRDefault="00034B6D">
            <w:pPr xmlns:w="http://schemas.openxmlformats.org/wordprocessingml/2006/main">
              <w:widowControl/>
              <w:spacing w:line="0" w:lineRule="atLeast"/>
              <w:jc w:val="left"/>
              <w:rPr>
                <w:rFonts w:ascii="Times New Roman" w:eastAsia="方正仿宋_GBK" w:cs="Times New Roman"/>
                <w:kern w:val="0"/>
                <w:sz w:val="24"/>
                <w:szCs w:val="24"/>
              </w:rPr>
            </w:pPr>
            <w:r xmlns:w="http://schemas.openxmlformats.org/wordprocessingml/2006/main">
              <w:rPr>
                <w:rFonts w:ascii="Times New Roman" w:eastAsia="方正仿宋_GBK" w:cs="Times New Roman"/>
                <w:color w:val="000000"/>
                <w:kern w:val="0"/>
                <w:sz w:val="24"/>
                <w:szCs w:val="24"/>
              </w:rPr>
              <w:t xml:space="preserve">2. Nghị định thư về kiểm tra và kiểm dịch rau củ tươi, rau củ sấy khô và đậu khô nhập khẩu vào Trung Quốc được ký kết giữa cơ quan có thẩm quyền của nước nộp đơn và Tổng cục Hải quan.</w:t>
            </w:r>
          </w:p>
        </w:tc>
        <w:tc>
          <w:tcPr>
            <w:tcW w:w="3780" w:type="dxa"/>
            <w:tcBorders>
              <w:top w:val="single" w:sz="6" w:space="0" w:color="000000"/>
              <w:left w:val="single" w:sz="6" w:space="0" w:color="000000"/>
              <w:bottom w:val="single" w:sz="6" w:space="0" w:color="000000"/>
              <w:right w:val="single" w:sz="6" w:space="0" w:color="000000"/>
            </w:tcBorders>
            <w:vAlign w:val="center"/>
          </w:tcPr>
          <w:p w:rsidR="00034B6D" w:rsidRDefault="00034B6D">
            <w:pPr xmlns:w="http://schemas.openxmlformats.org/wordprocessingml/2006/main">
              <w:widowControl/>
              <w:spacing w:line="0" w:lineRule="atLeast"/>
              <w:jc w:val="left"/>
              <w:rPr>
                <w:rFonts w:ascii="Times New Roman" w:eastAsia="方正仿宋_GBK" w:cs="Times New Roman"/>
                <w:color w:val="000000"/>
                <w:kern w:val="0"/>
                <w:sz w:val="24"/>
                <w:szCs w:val="24"/>
              </w:rPr>
            </w:pPr>
            <w:r xmlns:w="http://schemas.openxmlformats.org/wordprocessingml/2006/main">
              <w:rPr>
                <w:rFonts w:ascii="Times New Roman" w:eastAsia="方正仿宋_GBK" w:cs="Times New Roman"/>
                <w:color w:val="000000"/>
                <w:kern w:val="0"/>
                <w:sz w:val="24"/>
                <w:szCs w:val="24"/>
              </w:rPr>
              <w:t xml:space="preserve">1.2 Cung cấp tài liệu hệ thống quản lý về kiểm dịch thực vật và phòng ngừa, quản lý an toàn thực phẩm, quản lý nhân sự, sử dụng hóa chất, tiếp nhận nguyên liệu, quản lý kho, kiểm tra xuất khẩu thành phẩm, thu hồi sản phẩm không đạt tiêu chuẩn, quản lý truy xuất nguồn gốc, v.v.</w:t>
            </w:r>
          </w:p>
        </w:tc>
        <w:tc>
          <w:tcPr>
            <w:tcW w:w="3402" w:type="dxa"/>
            <w:tcBorders>
              <w:top w:val="single" w:sz="6" w:space="0" w:color="000000"/>
              <w:left w:val="single" w:sz="6" w:space="0" w:color="000000"/>
              <w:bottom w:val="single" w:sz="6" w:space="0" w:color="000000"/>
              <w:right w:val="single" w:sz="6" w:space="0" w:color="000000"/>
            </w:tcBorders>
            <w:vAlign w:val="center"/>
          </w:tcPr>
          <w:p w:rsidR="00034B6D" w:rsidRDefault="00034B6D">
            <w:pPr xmlns:w="http://schemas.openxmlformats.org/wordprocessingml/2006/main">
              <w:widowControl/>
              <w:spacing w:line="0" w:lineRule="atLeast"/>
              <w:jc w:val="left"/>
              <w:rPr>
                <w:rFonts w:ascii="Times New Roman" w:eastAsia="方正仿宋_GBK" w:cs="Times New Roman"/>
                <w:color w:val="000000"/>
                <w:kern w:val="0"/>
                <w:sz w:val="24"/>
                <w:szCs w:val="24"/>
              </w:rPr>
            </w:pPr>
            <w:r xmlns:w="http://schemas.openxmlformats.org/wordprocessingml/2006/main">
              <w:rPr>
                <w:rFonts w:ascii="Times New Roman" w:eastAsia="方正仿宋_GBK" w:cs="Times New Roman"/>
                <w:color w:val="000000"/>
                <w:kern w:val="0"/>
                <w:sz w:val="24"/>
                <w:szCs w:val="24"/>
              </w:rPr>
              <w:t xml:space="preserve">Doanh nghiệp phải thiết lập các tài liệu hệ thống quản lý bao gồm nhưng không giới hạn ở kiểm dịch và kiểm soát thực vật, quản lý an toàn thực phẩm, quản lý nhân sự, sử dụng hóa chất, tiếp nhận nguyên liệu, quản lý kho, kiểm tra xuất khẩu thành phẩm, thu hồi sản phẩm không đạt tiêu chuẩn, quản lý truy xuất nguồn gốc, v.v. và triển khai chúng một cách hiệu quả.</w:t>
            </w:r>
          </w:p>
        </w:tc>
        <w:tc>
          <w:tcPr>
            <w:tcW w:w="1240" w:type="dxa"/>
            <w:tcBorders>
              <w:top w:val="single" w:sz="6" w:space="0" w:color="000000"/>
              <w:left w:val="single" w:sz="6" w:space="0" w:color="000000"/>
              <w:bottom w:val="single" w:sz="6" w:space="0" w:color="000000"/>
              <w:right w:val="single" w:sz="6" w:space="0" w:color="000000"/>
            </w:tcBorders>
            <w:vAlign w:val="center"/>
          </w:tcPr>
          <w:p w:rsidR="00034B6D" w:rsidRDefault="00034B6D">
            <w:pPr xmlns:w="http://schemas.openxmlformats.org/wordprocessingml/2006/main">
              <w:widowControl/>
              <w:spacing w:line="0" w:lineRule="atLeast"/>
              <w:jc w:val="center"/>
              <w:rPr>
                <w:rFonts w:ascii="Times New Roman" w:eastAsia="方正仿宋_GBK" w:cs="Times New Roman"/>
                <w:kern w:val="0"/>
                <w:sz w:val="24"/>
                <w:szCs w:val="24"/>
              </w:rPr>
            </w:pPr>
            <w:r xmlns:w="http://schemas.openxmlformats.org/wordprocessingml/2006/main">
              <w:rPr>
                <w:rFonts w:ascii="Times New Roman" w:eastAsia="方正仿宋_GBK" w:cs="Times New Roman"/>
                <w:kern w:val="0"/>
                <w:sz w:val="24"/>
                <w:szCs w:val="24"/>
              </w:rPr>
              <w:t xml:space="preserve">□Tuân thủ</w:t>
            </w:r>
          </w:p>
          <w:p w:rsidR="00034B6D" w:rsidRDefault="00034B6D">
            <w:pPr xmlns:w="http://schemas.openxmlformats.org/wordprocessingml/2006/main">
              <w:widowControl/>
              <w:spacing w:line="0" w:lineRule="atLeast"/>
              <w:jc w:val="center"/>
              <w:rPr>
                <w:rFonts w:ascii="Times New Roman" w:eastAsia="方正仿宋_GBK" w:cs="Times New Roman"/>
                <w:kern w:val="0"/>
                <w:sz w:val="24"/>
                <w:szCs w:val="24"/>
              </w:rPr>
            </w:pPr>
            <w:r xmlns:w="http://schemas.openxmlformats.org/wordprocessingml/2006/main">
              <w:rPr>
                <w:rFonts w:ascii="Times New Roman" w:eastAsia="方正仿宋_GBK" w:cs="Times New Roman"/>
                <w:kern w:val="0"/>
                <w:sz w:val="24"/>
                <w:szCs w:val="24"/>
              </w:rPr>
              <w:t xml:space="preserve">□Không tuân thủ</w:t>
            </w:r>
          </w:p>
          <w:p w:rsidR="00034B6D" w:rsidRDefault="00034B6D">
            <w:pPr>
              <w:widowControl/>
              <w:spacing w:line="0" w:lineRule="atLeast"/>
              <w:jc w:val="center"/>
              <w:rPr>
                <w:rFonts w:ascii="Times New Roman" w:eastAsia="方正仿宋_GBK" w:cs="Times New Roman"/>
                <w:kern w:val="0"/>
                <w:sz w:val="24"/>
                <w:szCs w:val="24"/>
              </w:rPr>
            </w:pPr>
          </w:p>
        </w:tc>
        <w:tc>
          <w:tcPr>
            <w:tcW w:w="1343" w:type="dxa"/>
            <w:tcBorders>
              <w:top w:val="single" w:sz="6" w:space="0" w:color="000000"/>
              <w:left w:val="single" w:sz="6" w:space="0" w:color="000000"/>
              <w:bottom w:val="single" w:sz="6" w:space="0" w:color="000000"/>
              <w:right w:val="single" w:sz="6" w:space="0" w:color="000000"/>
            </w:tcBorders>
            <w:vAlign w:val="center"/>
          </w:tcPr>
          <w:p w:rsidR="00034B6D" w:rsidRDefault="00034B6D">
            <w:pPr>
              <w:snapToGrid w:val="0"/>
              <w:rPr>
                <w:rFonts w:ascii="Times New Roman" w:eastAsia="方正仿宋_GBK" w:cs="Times New Roman"/>
                <w:color w:val="000000"/>
                <w:kern w:val="0"/>
                <w:sz w:val="20"/>
                <w:szCs w:val="20"/>
              </w:rPr>
            </w:pPr>
          </w:p>
        </w:tc>
      </w:tr>
      <w:tr w:rsidR="00034B6D">
        <w:trPr>
          <w:trHeight w:val="570"/>
        </w:trPr>
        <w:tc>
          <w:tcPr>
            <w:tcW w:w="1245" w:type="dxa"/>
            <w:tcBorders>
              <w:top w:val="single" w:sz="6" w:space="0" w:color="000000"/>
              <w:left w:val="single" w:sz="6" w:space="0" w:color="000000"/>
              <w:bottom w:val="single" w:sz="6" w:space="0" w:color="000000"/>
              <w:right w:val="single" w:sz="6" w:space="0" w:color="000000"/>
            </w:tcBorders>
            <w:vAlign w:val="center"/>
          </w:tcPr>
          <w:p w:rsidR="00034B6D" w:rsidRDefault="00034B6D">
            <w:pPr xmlns:w="http://schemas.openxmlformats.org/wordprocessingml/2006/main">
              <w:widowControl/>
              <w:spacing w:line="0" w:lineRule="atLeast"/>
              <w:jc w:val="left"/>
              <w:rPr>
                <w:rFonts w:ascii="Times New Roman" w:eastAsia="方正仿宋_GBK" w:cs="Times New Roman"/>
                <w:kern w:val="0"/>
                <w:sz w:val="24"/>
                <w:szCs w:val="24"/>
              </w:rPr>
            </w:pPr>
            <w:r xmlns:w="http://schemas.openxmlformats.org/wordprocessingml/2006/main">
              <w:rPr>
                <w:rFonts w:ascii="Times New Roman" w:eastAsia="方正仿宋_GBK" w:cs="Times New Roman"/>
                <w:kern w:val="0"/>
                <w:sz w:val="24"/>
                <w:szCs w:val="24"/>
              </w:rPr>
              <w:t xml:space="preserve">1.3 Tổ chức quản lý</w:t>
            </w:r>
          </w:p>
        </w:tc>
        <w:tc>
          <w:tcPr>
            <w:tcW w:w="3014" w:type="dxa"/>
            <w:tcBorders>
              <w:top w:val="single" w:sz="6" w:space="0" w:color="000000"/>
              <w:left w:val="single" w:sz="6" w:space="0" w:color="000000"/>
              <w:bottom w:val="single" w:sz="6" w:space="0" w:color="000000"/>
              <w:right w:val="single" w:sz="6" w:space="0" w:color="000000"/>
            </w:tcBorders>
            <w:vAlign w:val="center"/>
          </w:tcPr>
          <w:p w:rsidR="00034B6D" w:rsidRDefault="00034B6D">
            <w:pPr xmlns:w="http://schemas.openxmlformats.org/wordprocessingml/2006/main">
              <w:widowControl/>
              <w:spacing w:line="0" w:lineRule="atLeast"/>
              <w:jc w:val="left"/>
              <w:rPr>
                <w:rFonts w:ascii="Times New Roman" w:eastAsia="方正仿宋_GBK" w:cs="Times New Roman"/>
                <w:kern w:val="0"/>
                <w:sz w:val="24"/>
                <w:szCs w:val="24"/>
              </w:rPr>
            </w:pPr>
            <w:r xmlns:w="http://schemas.openxmlformats.org/wordprocessingml/2006/main">
              <w:rPr>
                <w:rFonts w:ascii="Times New Roman" w:eastAsia="方正仿宋_GBK" w:cs="Times New Roman"/>
                <w:color w:val="000000"/>
                <w:kern w:val="0"/>
                <w:sz w:val="24"/>
                <w:szCs w:val="24"/>
              </w:rPr>
              <w:t xml:space="preserve">1. Điều 5, 6, 7 và 8 của Quy định của Cộng hòa Nhân dân Trung Hoa về Đăng ký và Quản lý các nhà sản xuất thực phẩm nhập khẩu ở nước ngoài (Lệnh số 248 của Tổng cục Hải quan).</w:t>
            </w:r>
          </w:p>
          <w:p w:rsidR="00034B6D" w:rsidRDefault="00034B6D">
            <w:pPr xmlns:w="http://schemas.openxmlformats.org/wordprocessingml/2006/main">
              <w:widowControl/>
              <w:spacing w:line="0" w:lineRule="atLeast"/>
              <w:jc w:val="left"/>
              <w:rPr>
                <w:rFonts w:ascii="Times New Roman" w:eastAsia="方正仿宋_GBK" w:cs="Times New Roman"/>
                <w:color w:val="000000"/>
                <w:kern w:val="0"/>
                <w:sz w:val="24"/>
                <w:szCs w:val="24"/>
              </w:rPr>
            </w:pPr>
            <w:r xmlns:w="http://schemas.openxmlformats.org/wordprocessingml/2006/main">
              <w:rPr>
                <w:rFonts w:ascii="Times New Roman" w:eastAsia="方正仿宋_GBK" w:cs="Times New Roman"/>
                <w:color w:val="000000"/>
                <w:kern w:val="0"/>
                <w:sz w:val="24"/>
                <w:szCs w:val="24"/>
              </w:rPr>
              <w:t xml:space="preserve">2. Nghị định thư về kiểm tra và kiểm dịch rau củ tươi, rau củ sấy khô và đậu khô nhập khẩu vào Trung Quốc được ký kết giữa cơ quan có thẩm quyền của nước nộp đơn và Tổng cục Hải quan.</w:t>
            </w:r>
          </w:p>
        </w:tc>
        <w:tc>
          <w:tcPr>
            <w:tcW w:w="3780" w:type="dxa"/>
            <w:tcBorders>
              <w:top w:val="single" w:sz="6" w:space="0" w:color="000000"/>
              <w:left w:val="single" w:sz="6" w:space="0" w:color="000000"/>
              <w:bottom w:val="single" w:sz="6" w:space="0" w:color="000000"/>
              <w:right w:val="single" w:sz="6" w:space="0" w:color="000000"/>
            </w:tcBorders>
            <w:vAlign w:val="center"/>
          </w:tcPr>
          <w:p w:rsidR="00034B6D" w:rsidRDefault="00034B6D">
            <w:pPr xmlns:w="http://schemas.openxmlformats.org/wordprocessingml/2006/main">
              <w:widowControl/>
              <w:spacing w:line="0" w:lineRule="atLeast"/>
              <w:jc w:val="left"/>
              <w:rPr>
                <w:rFonts w:ascii="Times New Roman" w:eastAsia="方正仿宋_GBK" w:cs="Times New Roman"/>
                <w:color w:val="000000"/>
                <w:kern w:val="0"/>
                <w:sz w:val="24"/>
                <w:szCs w:val="24"/>
              </w:rPr>
            </w:pPr>
            <w:r xmlns:w="http://schemas.openxmlformats.org/wordprocessingml/2006/main">
              <w:rPr>
                <w:rFonts w:ascii="Times New Roman" w:eastAsia="方正仿宋_GBK" w:cs="Times New Roman"/>
                <w:color w:val="000000"/>
                <w:kern w:val="0"/>
                <w:sz w:val="24"/>
                <w:szCs w:val="24"/>
              </w:rPr>
              <w:t xml:space="preserve">1.3 Cung cấp thông tin về tổ chức quản lý của doanh nghiệp và biên chế các phòng ban, chức danh liên quan đến quản lý sức khỏe thực vật và an toàn thực phẩm.</w:t>
            </w:r>
          </w:p>
        </w:tc>
        <w:tc>
          <w:tcPr>
            <w:tcW w:w="3402" w:type="dxa"/>
            <w:tcBorders>
              <w:top w:val="single" w:sz="6" w:space="0" w:color="000000"/>
              <w:left w:val="single" w:sz="6" w:space="0" w:color="000000"/>
              <w:bottom w:val="single" w:sz="6" w:space="0" w:color="000000"/>
              <w:right w:val="single" w:sz="6" w:space="0" w:color="000000"/>
            </w:tcBorders>
            <w:vAlign w:val="center"/>
          </w:tcPr>
          <w:p w:rsidR="00034B6D" w:rsidRDefault="00034B6D">
            <w:pPr xmlns:w="http://schemas.openxmlformats.org/wordprocessingml/2006/main">
              <w:widowControl/>
              <w:spacing w:line="0" w:lineRule="atLeast"/>
              <w:jc w:val="left"/>
              <w:rPr>
                <w:rFonts w:ascii="Times New Roman" w:eastAsia="方正仿宋_GBK" w:cs="Times New Roman"/>
                <w:color w:val="000000"/>
                <w:kern w:val="0"/>
                <w:sz w:val="24"/>
                <w:szCs w:val="24"/>
              </w:rPr>
            </w:pPr>
            <w:r xmlns:w="http://schemas.openxmlformats.org/wordprocessingml/2006/main">
              <w:rPr>
                <w:rFonts w:ascii="Times New Roman" w:eastAsia="方正仿宋_GBK" w:cs="Times New Roman"/>
                <w:color w:val="000000"/>
                <w:kern w:val="0"/>
                <w:sz w:val="24"/>
                <w:szCs w:val="24"/>
              </w:rPr>
              <w:t xml:space="preserve">Doanh nghiệp cần thành lập các phòng ban, đơn vị chịu trách nhiệm quản lý sức khỏe thực vật và an toàn thực phẩm, đồng thời trang bị đội ngũ cán bộ quản lý có trình độ chuyên môn về sức khỏe thực vật và an toàn thực phẩm.</w:t>
            </w:r>
          </w:p>
        </w:tc>
        <w:tc>
          <w:tcPr>
            <w:tcW w:w="1240" w:type="dxa"/>
            <w:tcBorders>
              <w:top w:val="single" w:sz="6" w:space="0" w:color="000000"/>
              <w:left w:val="single" w:sz="6" w:space="0" w:color="000000"/>
              <w:bottom w:val="single" w:sz="6" w:space="0" w:color="000000"/>
              <w:right w:val="single" w:sz="6" w:space="0" w:color="000000"/>
            </w:tcBorders>
            <w:vAlign w:val="center"/>
          </w:tcPr>
          <w:p w:rsidR="00034B6D" w:rsidRDefault="00034B6D">
            <w:pPr xmlns:w="http://schemas.openxmlformats.org/wordprocessingml/2006/main">
              <w:widowControl/>
              <w:spacing w:line="0" w:lineRule="atLeast"/>
              <w:jc w:val="center"/>
              <w:rPr>
                <w:rFonts w:ascii="Times New Roman" w:eastAsia="方正仿宋_GBK" w:cs="Times New Roman"/>
                <w:kern w:val="0"/>
                <w:sz w:val="24"/>
                <w:szCs w:val="24"/>
              </w:rPr>
            </w:pPr>
            <w:r xmlns:w="http://schemas.openxmlformats.org/wordprocessingml/2006/main">
              <w:rPr>
                <w:rFonts w:ascii="Times New Roman" w:eastAsia="方正仿宋_GBK" w:cs="Times New Roman"/>
                <w:kern w:val="0"/>
                <w:sz w:val="24"/>
                <w:szCs w:val="24"/>
              </w:rPr>
              <w:t xml:space="preserve">□Tuân thủ</w:t>
            </w:r>
          </w:p>
          <w:p w:rsidR="00034B6D" w:rsidRDefault="00034B6D">
            <w:pPr xmlns:w="http://schemas.openxmlformats.org/wordprocessingml/2006/main">
              <w:widowControl/>
              <w:spacing w:line="0" w:lineRule="atLeast"/>
              <w:jc w:val="center"/>
              <w:rPr>
                <w:rFonts w:ascii="Times New Roman" w:eastAsia="方正仿宋_GBK" w:cs="Times New Roman"/>
                <w:kern w:val="0"/>
                <w:sz w:val="24"/>
                <w:szCs w:val="24"/>
              </w:rPr>
            </w:pPr>
            <w:r xmlns:w="http://schemas.openxmlformats.org/wordprocessingml/2006/main">
              <w:rPr>
                <w:rFonts w:ascii="Times New Roman" w:eastAsia="方正仿宋_GBK" w:cs="Times New Roman"/>
                <w:kern w:val="0"/>
                <w:sz w:val="24"/>
                <w:szCs w:val="24"/>
              </w:rPr>
              <w:t xml:space="preserve">□Không tuân thủ</w:t>
            </w:r>
          </w:p>
          <w:p w:rsidR="00034B6D" w:rsidRDefault="00034B6D">
            <w:pPr>
              <w:widowControl/>
              <w:spacing w:line="0" w:lineRule="atLeast"/>
              <w:jc w:val="center"/>
              <w:rPr>
                <w:rFonts w:ascii="Times New Roman" w:eastAsia="方正仿宋_GBK" w:cs="Times New Roman"/>
                <w:kern w:val="0"/>
                <w:sz w:val="24"/>
                <w:szCs w:val="24"/>
              </w:rPr>
            </w:pPr>
          </w:p>
        </w:tc>
        <w:tc>
          <w:tcPr>
            <w:tcW w:w="1343" w:type="dxa"/>
            <w:tcBorders>
              <w:top w:val="single" w:sz="6" w:space="0" w:color="000000"/>
              <w:left w:val="single" w:sz="6" w:space="0" w:color="000000"/>
              <w:bottom w:val="single" w:sz="6" w:space="0" w:color="000000"/>
              <w:right w:val="single" w:sz="6" w:space="0" w:color="000000"/>
            </w:tcBorders>
            <w:vAlign w:val="center"/>
          </w:tcPr>
          <w:p w:rsidR="00034B6D" w:rsidRDefault="00034B6D">
            <w:pPr>
              <w:widowControl/>
              <w:spacing w:line="0" w:lineRule="atLeast"/>
              <w:jc w:val="center"/>
              <w:rPr>
                <w:rFonts w:ascii="Times New Roman" w:eastAsia="方正仿宋_GBK" w:cs="Times New Roman"/>
                <w:kern w:val="0"/>
                <w:sz w:val="24"/>
                <w:szCs w:val="24"/>
              </w:rPr>
            </w:pPr>
          </w:p>
        </w:tc>
      </w:tr>
      <w:tr w:rsidR="00034B6D">
        <w:trPr>
          <w:trHeight w:val="390"/>
        </w:trPr>
        <w:tc>
          <w:tcPr>
            <w:tcW w:w="14024" w:type="dxa"/>
            <w:gridSpan w:val="6"/>
            <w:tcBorders>
              <w:top w:val="single" w:sz="6" w:space="0" w:color="000000"/>
              <w:left w:val="single" w:sz="6" w:space="0" w:color="000000"/>
              <w:bottom w:val="single" w:sz="6" w:space="0" w:color="000000"/>
              <w:right w:val="single" w:sz="6" w:space="0" w:color="000000"/>
            </w:tcBorders>
            <w:vAlign w:val="center"/>
          </w:tcPr>
          <w:p w:rsidR="00034B6D" w:rsidRDefault="00034B6D">
            <w:pPr xmlns:w="http://schemas.openxmlformats.org/wordprocessingml/2006/main">
              <w:widowControl/>
              <w:spacing w:line="0" w:lineRule="atLeast"/>
              <w:jc w:val="center"/>
              <w:rPr>
                <w:rFonts w:ascii="Times New Roman" w:eastAsia="方正仿宋_GBK" w:cs="Times New Roman"/>
                <w:kern w:val="0"/>
                <w:sz w:val="24"/>
                <w:szCs w:val="24"/>
              </w:rPr>
            </w:pPr>
            <w:r xmlns:w="http://schemas.openxmlformats.org/wordprocessingml/2006/main">
              <w:rPr>
                <w:rFonts w:ascii="Times New Roman" w:eastAsia="方正楷体_GBK" w:cs="Times New Roman"/>
                <w:b/>
                <w:bCs/>
                <w:color w:val="000000"/>
                <w:kern w:val="0"/>
                <w:sz w:val="24"/>
                <w:szCs w:val="24"/>
                <w:shd w:val="clear" w:color="auto" w:fill="FFFFFF"/>
              </w:rPr>
              <w:t xml:space="preserve">2. Vị trí doanh nghiệp và bố trí xưởng</w:t>
            </w:r>
          </w:p>
        </w:tc>
      </w:tr>
      <w:tr w:rsidR="00034B6D">
        <w:trPr>
          <w:trHeight w:val="570"/>
        </w:trPr>
        <w:tc>
          <w:tcPr>
            <w:tcW w:w="1245" w:type="dxa"/>
            <w:tcBorders>
              <w:top w:val="single" w:sz="6" w:space="0" w:color="000000"/>
              <w:left w:val="single" w:sz="6" w:space="0" w:color="000000"/>
              <w:bottom w:val="single" w:sz="6" w:space="0" w:color="000000"/>
              <w:right w:val="single" w:sz="6" w:space="0" w:color="000000"/>
            </w:tcBorders>
            <w:vAlign w:val="center"/>
          </w:tcPr>
          <w:p w:rsidR="00034B6D" w:rsidRDefault="00034B6D">
            <w:pPr xmlns:w="http://schemas.openxmlformats.org/wordprocessingml/2006/main">
              <w:widowControl/>
              <w:spacing w:line="0" w:lineRule="atLeast"/>
              <w:jc w:val="left"/>
              <w:rPr>
                <w:rFonts w:ascii="Times New Roman" w:eastAsia="方正仿宋_GBK" w:cs="Times New Roman"/>
                <w:kern w:val="0"/>
                <w:sz w:val="24"/>
                <w:szCs w:val="24"/>
              </w:rPr>
            </w:pPr>
            <w:r xmlns:w="http://schemas.openxmlformats.org/wordprocessingml/2006/main">
              <w:rPr>
                <w:rFonts w:ascii="Times New Roman" w:eastAsia="方正仿宋_GBK" w:cs="Times New Roman"/>
                <w:kern w:val="0"/>
                <w:sz w:val="24"/>
                <w:szCs w:val="24"/>
              </w:rPr>
              <w:lastRenderedPageBreak xmlns:w="http://schemas.openxmlformats.org/wordprocessingml/2006/main"/>
            </w:r>
            <w:r xmlns:w="http://schemas.openxmlformats.org/wordprocessingml/2006/main">
              <w:rPr>
                <w:rFonts w:ascii="Times New Roman" w:eastAsia="方正仿宋_GBK" w:cs="Times New Roman"/>
                <w:kern w:val="0"/>
                <w:sz w:val="24"/>
                <w:szCs w:val="24"/>
              </w:rPr>
              <w:t xml:space="preserve">2.1 </w:t>
            </w:r>
            <w:r xmlns:w="http://schemas.openxmlformats.org/wordprocessingml/2006/main">
              <w:rPr>
                <w:rFonts w:ascii="Times New Roman" w:eastAsia="方正仿宋_GBK" w:cs="Times New Roman"/>
                <w:kern w:val="0"/>
                <w:sz w:val="24"/>
                <w:szCs w:val="24"/>
              </w:rPr>
              <w:t xml:space="preserve">Lựa chọn địa điểm và môi trường nhà máy</w:t>
            </w:r>
          </w:p>
        </w:tc>
        <w:tc>
          <w:tcPr>
            <w:tcW w:w="3014" w:type="dxa"/>
            <w:tcBorders>
              <w:top w:val="single" w:sz="6" w:space="0" w:color="000000"/>
              <w:left w:val="single" w:sz="6" w:space="0" w:color="000000"/>
              <w:bottom w:val="single" w:sz="6" w:space="0" w:color="000000"/>
              <w:right w:val="single" w:sz="6" w:space="0" w:color="000000"/>
            </w:tcBorders>
            <w:vAlign w:val="center"/>
          </w:tcPr>
          <w:p w:rsidR="00034B6D" w:rsidRDefault="00034B6D">
            <w:pPr xmlns:w="http://schemas.openxmlformats.org/wordprocessingml/2006/main">
              <w:widowControl/>
              <w:spacing w:line="0" w:lineRule="atLeast"/>
              <w:jc w:val="left"/>
              <w:rPr>
                <w:rFonts w:ascii="Times New Roman" w:eastAsia="方正仿宋_GBK" w:cs="Times New Roman"/>
                <w:kern w:val="0"/>
                <w:sz w:val="24"/>
                <w:szCs w:val="24"/>
              </w:rPr>
            </w:pPr>
            <w:r xmlns:w="http://schemas.openxmlformats.org/wordprocessingml/2006/main">
              <w:rPr>
                <w:rFonts w:ascii="Times New Roman" w:eastAsia="方正仿宋_GBK" w:cs="Times New Roman"/>
                <w:kern w:val="0"/>
                <w:sz w:val="24"/>
                <w:szCs w:val="24"/>
              </w:rPr>
              <w:t xml:space="preserve">1. 3.1 và 3.2 của Tiêu chuẩn an toàn thực phẩm quốc gia, Thực hành vệ sinh chung cho sản xuất thực phẩm (GB14881).</w:t>
            </w:r>
          </w:p>
          <w:p w:rsidR="00034B6D" w:rsidRDefault="00034B6D">
            <w:pPr>
              <w:widowControl/>
              <w:spacing w:line="0" w:lineRule="atLeast"/>
              <w:jc w:val="left"/>
              <w:rPr>
                <w:rFonts w:ascii="Times New Roman" w:eastAsia="方正仿宋_GBK" w:cs="Times New Roman"/>
                <w:kern w:val="0"/>
                <w:sz w:val="24"/>
                <w:szCs w:val="24"/>
              </w:rPr>
            </w:pPr>
          </w:p>
        </w:tc>
        <w:tc>
          <w:tcPr>
            <w:tcW w:w="3780" w:type="dxa"/>
            <w:tcBorders>
              <w:top w:val="single" w:sz="6" w:space="0" w:color="000000"/>
              <w:left w:val="single" w:sz="6" w:space="0" w:color="000000"/>
              <w:bottom w:val="single" w:sz="6" w:space="0" w:color="000000"/>
              <w:right w:val="single" w:sz="6" w:space="0" w:color="000000"/>
            </w:tcBorders>
            <w:vAlign w:val="center"/>
          </w:tcPr>
          <w:p w:rsidR="00034B6D" w:rsidRDefault="00034B6D">
            <w:pPr xmlns:w="http://schemas.openxmlformats.org/wordprocessingml/2006/main">
              <w:widowControl/>
              <w:spacing w:line="0" w:lineRule="atLeast"/>
              <w:jc w:val="left"/>
              <w:rPr>
                <w:rFonts w:ascii="Times New Roman" w:eastAsia="方正仿宋_GBK" w:cs="Times New Roman"/>
                <w:kern w:val="0"/>
                <w:sz w:val="24"/>
                <w:szCs w:val="24"/>
              </w:rPr>
            </w:pPr>
            <w:r xmlns:w="http://schemas.openxmlformats.org/wordprocessingml/2006/main">
              <w:rPr>
                <w:rFonts w:ascii="Times New Roman" w:eastAsia="方正仿宋_GBK" w:cs="Times New Roman"/>
                <w:kern w:val="0"/>
                <w:sz w:val="24"/>
                <w:szCs w:val="24"/>
              </w:rPr>
              <w:t xml:space="preserve">2.1.1 Cung cấp sơ đồ mặt bằng của nhà máy, nêu rõ tên các khu vực hoạt động khác nhau.</w:t>
            </w:r>
          </w:p>
          <w:p w:rsidR="00034B6D" w:rsidRDefault="00034B6D">
            <w:pPr xmlns:w="http://schemas.openxmlformats.org/wordprocessingml/2006/main">
              <w:widowControl/>
              <w:spacing w:line="0" w:lineRule="atLeast"/>
              <w:jc w:val="left"/>
              <w:rPr>
                <w:rFonts w:ascii="Times New Roman" w:eastAsia="方正仿宋_GBK" w:cs="Times New Roman"/>
                <w:kern w:val="0"/>
                <w:sz w:val="24"/>
                <w:szCs w:val="24"/>
              </w:rPr>
            </w:pPr>
            <w:r xmlns:w="http://schemas.openxmlformats.org/wordprocessingml/2006/main">
              <w:rPr>
                <w:rFonts w:ascii="Times New Roman" w:eastAsia="方正仿宋_GBK" w:cs="Times New Roman"/>
                <w:kern w:val="0"/>
                <w:sz w:val="24"/>
                <w:szCs w:val="24"/>
              </w:rPr>
              <w:t xml:space="preserve"> </w:t>
            </w:r>
          </w:p>
          <w:p w:rsidR="00034B6D" w:rsidRDefault="00034B6D">
            <w:pPr xmlns:w="http://schemas.openxmlformats.org/wordprocessingml/2006/main">
              <w:widowControl/>
              <w:spacing w:line="0" w:lineRule="atLeast"/>
              <w:jc w:val="left"/>
              <w:rPr>
                <w:rFonts w:ascii="Times New Roman" w:eastAsia="方正仿宋_GBK" w:cs="Times New Roman"/>
                <w:kern w:val="0"/>
                <w:sz w:val="24"/>
                <w:szCs w:val="24"/>
              </w:rPr>
            </w:pPr>
            <w:r xmlns:w="http://schemas.openxmlformats.org/wordprocessingml/2006/main">
              <w:rPr>
                <w:rFonts w:ascii="Times New Roman" w:eastAsia="方正仿宋_GBK" w:cs="Times New Roman"/>
                <w:kern w:val="0"/>
                <w:sz w:val="24"/>
                <w:szCs w:val="24"/>
              </w:rPr>
              <w:t xml:space="preserve">2.1.2 Cung cấp hình ảnh khu vực đặt nhà máy và thông tin về môi trường xung quanh (khu vực đô thị, ngoại thành, công nghiệp, nông nghiệp và khu dân cư) cần được thể hiện trong hình ảnh </w:t>
            </w:r>
            <w:r xmlns:w="http://schemas.openxmlformats.org/wordprocessingml/2006/main">
              <w:rPr>
                <w:rFonts w:ascii="Times New Roman" w:eastAsia="方正仿宋_GBK" w:cs="Times New Roman"/>
                <w:color w:val="000000"/>
                <w:kern w:val="0"/>
                <w:sz w:val="24"/>
                <w:szCs w:val="24"/>
              </w:rPr>
              <w:t xml:space="preserve">.</w:t>
            </w:r>
          </w:p>
        </w:tc>
        <w:tc>
          <w:tcPr>
            <w:tcW w:w="3402" w:type="dxa"/>
            <w:tcBorders>
              <w:top w:val="single" w:sz="6" w:space="0" w:color="000000"/>
              <w:left w:val="single" w:sz="6" w:space="0" w:color="000000"/>
              <w:bottom w:val="single" w:sz="6" w:space="0" w:color="000000"/>
              <w:right w:val="single" w:sz="6" w:space="0" w:color="000000"/>
            </w:tcBorders>
            <w:vAlign w:val="center"/>
          </w:tcPr>
          <w:p w:rsidR="00034B6D" w:rsidRDefault="00034B6D">
            <w:pPr xmlns:w="http://schemas.openxmlformats.org/wordprocessingml/2006/main">
              <w:widowControl/>
              <w:spacing w:line="0" w:lineRule="atLeast"/>
              <w:jc w:val="left"/>
              <w:rPr>
                <w:rFonts w:ascii="Times New Roman" w:eastAsia="方正仿宋_GBK" w:cs="Times New Roman"/>
                <w:kern w:val="0"/>
                <w:sz w:val="24"/>
                <w:szCs w:val="24"/>
              </w:rPr>
            </w:pPr>
            <w:r xmlns:w="http://schemas.openxmlformats.org/wordprocessingml/2006/main">
              <w:rPr>
                <w:rFonts w:ascii="Times New Roman" w:eastAsia="方正仿宋_GBK" w:cs="Times New Roman"/>
                <w:color w:val="000000"/>
                <w:kern w:val="0"/>
                <w:sz w:val="24"/>
                <w:szCs w:val="24"/>
              </w:rPr>
              <w:t xml:space="preserve">1. Bố trí nhà máy đáp ứng nhu cầu sản xuất và chế biến.</w:t>
            </w:r>
          </w:p>
          <w:p w:rsidR="00034B6D" w:rsidRDefault="00034B6D">
            <w:pPr xmlns:w="http://schemas.openxmlformats.org/wordprocessingml/2006/main">
              <w:widowControl/>
              <w:spacing w:line="0" w:lineRule="atLeast"/>
              <w:jc w:val="left"/>
              <w:rPr>
                <w:rFonts w:ascii="Times New Roman" w:eastAsia="方正仿宋_GBK" w:cs="Times New Roman"/>
                <w:kern w:val="0"/>
                <w:sz w:val="24"/>
                <w:szCs w:val="24"/>
              </w:rPr>
            </w:pPr>
            <w:r xmlns:w="http://schemas.openxmlformats.org/wordprocessingml/2006/main">
              <w:rPr>
                <w:rFonts w:ascii="Times New Roman" w:eastAsia="方正仿宋_GBK" w:cs="Times New Roman"/>
                <w:color w:val="000000"/>
                <w:kern w:val="0"/>
                <w:sz w:val="24"/>
                <w:szCs w:val="24"/>
              </w:rPr>
              <w:t xml:space="preserve">2. Không có nguồn gây ô nhiễm nào xung quanh nhà máy.</w:t>
            </w:r>
          </w:p>
        </w:tc>
        <w:tc>
          <w:tcPr>
            <w:tcW w:w="1240" w:type="dxa"/>
            <w:tcBorders>
              <w:top w:val="single" w:sz="6" w:space="0" w:color="000000"/>
              <w:left w:val="single" w:sz="6" w:space="0" w:color="000000"/>
              <w:bottom w:val="single" w:sz="6" w:space="0" w:color="000000"/>
              <w:right w:val="single" w:sz="6" w:space="0" w:color="000000"/>
            </w:tcBorders>
            <w:vAlign w:val="center"/>
          </w:tcPr>
          <w:p w:rsidR="00034B6D" w:rsidRDefault="00034B6D">
            <w:pPr xmlns:w="http://schemas.openxmlformats.org/wordprocessingml/2006/main">
              <w:widowControl/>
              <w:spacing w:line="0" w:lineRule="atLeast"/>
              <w:jc w:val="center"/>
              <w:rPr>
                <w:rFonts w:ascii="Times New Roman" w:eastAsia="方正仿宋_GBK" w:cs="Times New Roman"/>
                <w:kern w:val="0"/>
                <w:sz w:val="24"/>
                <w:szCs w:val="24"/>
              </w:rPr>
            </w:pPr>
            <w:r xmlns:w="http://schemas.openxmlformats.org/wordprocessingml/2006/main">
              <w:rPr>
                <w:rFonts w:ascii="Times New Roman" w:eastAsia="方正仿宋_GBK" w:cs="Times New Roman"/>
                <w:kern w:val="0"/>
                <w:sz w:val="24"/>
                <w:szCs w:val="24"/>
              </w:rPr>
              <w:t xml:space="preserve">□Tuân thủ</w:t>
            </w:r>
          </w:p>
          <w:p w:rsidR="00034B6D" w:rsidRDefault="00034B6D">
            <w:pPr xmlns:w="http://schemas.openxmlformats.org/wordprocessingml/2006/main">
              <w:widowControl/>
              <w:spacing w:line="0" w:lineRule="atLeast"/>
              <w:jc w:val="center"/>
              <w:rPr>
                <w:rFonts w:ascii="Times New Roman" w:eastAsia="方正仿宋_GBK" w:cs="Times New Roman"/>
                <w:kern w:val="0"/>
                <w:sz w:val="24"/>
                <w:szCs w:val="24"/>
              </w:rPr>
            </w:pPr>
            <w:r xmlns:w="http://schemas.openxmlformats.org/wordprocessingml/2006/main">
              <w:rPr>
                <w:rFonts w:ascii="Times New Roman" w:eastAsia="方正仿宋_GBK" w:cs="Times New Roman"/>
                <w:kern w:val="0"/>
                <w:sz w:val="24"/>
                <w:szCs w:val="24"/>
              </w:rPr>
              <w:t xml:space="preserve">□Không tuân thủ</w:t>
            </w:r>
          </w:p>
          <w:p w:rsidR="00034B6D" w:rsidRDefault="00034B6D">
            <w:pPr xmlns:w="http://schemas.openxmlformats.org/wordprocessingml/2006/main">
              <w:widowControl/>
              <w:spacing w:line="0" w:lineRule="atLeast"/>
              <w:jc w:val="center"/>
              <w:rPr>
                <w:rFonts w:ascii="Times New Roman" w:eastAsia="方正仿宋_GBK" w:cs="Times New Roman"/>
                <w:kern w:val="0"/>
                <w:sz w:val="24"/>
                <w:szCs w:val="24"/>
              </w:rPr>
            </w:pPr>
            <w:r xmlns:w="http://schemas.openxmlformats.org/wordprocessingml/2006/main">
              <w:rPr>
                <w:rFonts w:ascii="Times New Roman" w:eastAsia="方正仿宋_GBK" w:cs="Times New Roman"/>
                <w:kern w:val="0"/>
                <w:sz w:val="24"/>
                <w:szCs w:val="24"/>
              </w:rPr>
              <w:t xml:space="preserve"> </w:t>
            </w:r>
          </w:p>
        </w:tc>
        <w:tc>
          <w:tcPr>
            <w:tcW w:w="1343" w:type="dxa"/>
            <w:tcBorders>
              <w:top w:val="single" w:sz="6" w:space="0" w:color="000000"/>
              <w:left w:val="single" w:sz="6" w:space="0" w:color="000000"/>
              <w:bottom w:val="single" w:sz="6" w:space="0" w:color="000000"/>
              <w:right w:val="single" w:sz="6" w:space="0" w:color="000000"/>
            </w:tcBorders>
            <w:vAlign w:val="center"/>
          </w:tcPr>
          <w:p w:rsidR="00034B6D" w:rsidRDefault="00034B6D">
            <w:pPr xmlns:w="http://schemas.openxmlformats.org/wordprocessingml/2006/main">
              <w:widowControl/>
              <w:spacing w:line="0" w:lineRule="atLeast"/>
              <w:jc w:val="center"/>
              <w:rPr>
                <w:rFonts w:ascii="Times New Roman" w:eastAsia="方正仿宋_GBK" w:cs="Times New Roman"/>
                <w:kern w:val="0"/>
                <w:sz w:val="24"/>
                <w:szCs w:val="24"/>
              </w:rPr>
            </w:pPr>
            <w:r xmlns:w="http://schemas.openxmlformats.org/wordprocessingml/2006/main">
              <w:rPr>
                <w:rFonts w:ascii="Times New Roman" w:eastAsia="方正仿宋_GBK" w:cs="Times New Roman"/>
                <w:kern w:val="0"/>
                <w:sz w:val="24"/>
                <w:szCs w:val="24"/>
              </w:rPr>
              <w:t xml:space="preserve"> </w:t>
            </w:r>
          </w:p>
        </w:tc>
      </w:tr>
      <w:tr w:rsidR="00034B6D">
        <w:trPr>
          <w:trHeight w:val="300"/>
        </w:trPr>
        <w:tc>
          <w:tcPr>
            <w:tcW w:w="1245" w:type="dxa"/>
            <w:tcBorders>
              <w:top w:val="single" w:sz="6" w:space="0" w:color="000000"/>
              <w:left w:val="single" w:sz="6" w:space="0" w:color="000000"/>
              <w:bottom w:val="single" w:sz="6" w:space="0" w:color="000000"/>
              <w:right w:val="single" w:sz="6" w:space="0" w:color="000000"/>
            </w:tcBorders>
            <w:vAlign w:val="center"/>
          </w:tcPr>
          <w:p w:rsidR="00034B6D" w:rsidRDefault="00034B6D">
            <w:pPr xmlns:w="http://schemas.openxmlformats.org/wordprocessingml/2006/main">
              <w:widowControl/>
              <w:spacing w:line="0" w:lineRule="atLeast"/>
              <w:jc w:val="left"/>
              <w:rPr>
                <w:rFonts w:ascii="Times New Roman" w:eastAsia="方正仿宋_GBK" w:cs="Times New Roman"/>
                <w:kern w:val="0"/>
                <w:sz w:val="24"/>
                <w:szCs w:val="24"/>
              </w:rPr>
            </w:pPr>
            <w:r xmlns:w="http://schemas.openxmlformats.org/wordprocessingml/2006/main">
              <w:rPr>
                <w:rFonts w:ascii="Times New Roman" w:eastAsia="方正仿宋_GBK" w:cs="Times New Roman"/>
                <w:kern w:val="0"/>
                <w:sz w:val="24"/>
                <w:szCs w:val="24"/>
              </w:rPr>
              <w:t xml:space="preserve">2.2 Bố trí xưởng</w:t>
            </w:r>
          </w:p>
        </w:tc>
        <w:tc>
          <w:tcPr>
            <w:tcW w:w="3014" w:type="dxa"/>
            <w:tcBorders>
              <w:top w:val="single" w:sz="6" w:space="0" w:color="000000"/>
              <w:left w:val="single" w:sz="6" w:space="0" w:color="000000"/>
              <w:bottom w:val="single" w:sz="6" w:space="0" w:color="000000"/>
              <w:right w:val="single" w:sz="6" w:space="0" w:color="000000"/>
            </w:tcBorders>
            <w:vAlign w:val="center"/>
          </w:tcPr>
          <w:p w:rsidR="00034B6D" w:rsidRDefault="00034B6D">
            <w:pPr xmlns:w="http://schemas.openxmlformats.org/wordprocessingml/2006/main">
              <w:widowControl/>
              <w:spacing w:line="0" w:lineRule="atLeast"/>
              <w:jc w:val="left"/>
              <w:rPr>
                <w:rFonts w:ascii="Times New Roman" w:eastAsia="方正仿宋_GBK" w:cs="Times New Roman"/>
                <w:kern w:val="0"/>
                <w:sz w:val="24"/>
                <w:szCs w:val="24"/>
              </w:rPr>
            </w:pPr>
            <w:r xmlns:w="http://schemas.openxmlformats.org/wordprocessingml/2006/main">
              <w:rPr>
                <w:rFonts w:ascii="Times New Roman" w:eastAsia="方正仿宋_GBK" w:cs="Times New Roman"/>
                <w:kern w:val="0"/>
                <w:sz w:val="24"/>
                <w:szCs w:val="24"/>
              </w:rPr>
              <w:t xml:space="preserve">1. 4.1 của Tiêu chuẩn an toàn thực phẩm quốc gia, Thực hành vệ sinh chung cho sản xuất thực phẩm (GB14881).</w:t>
            </w:r>
          </w:p>
          <w:p w:rsidR="00034B6D" w:rsidRDefault="00034B6D">
            <w:pPr>
              <w:widowControl/>
              <w:spacing w:line="0" w:lineRule="atLeast"/>
              <w:jc w:val="left"/>
              <w:rPr>
                <w:rFonts w:ascii="Times New Roman" w:eastAsia="方正仿宋_GBK" w:cs="Times New Roman"/>
                <w:kern w:val="0"/>
                <w:sz w:val="24"/>
                <w:szCs w:val="24"/>
              </w:rPr>
            </w:pPr>
          </w:p>
        </w:tc>
        <w:tc>
          <w:tcPr>
            <w:tcW w:w="3780" w:type="dxa"/>
            <w:tcBorders>
              <w:top w:val="single" w:sz="6" w:space="0" w:color="000000"/>
              <w:left w:val="single" w:sz="6" w:space="0" w:color="000000"/>
              <w:bottom w:val="single" w:sz="6" w:space="0" w:color="000000"/>
              <w:right w:val="single" w:sz="6" w:space="0" w:color="000000"/>
            </w:tcBorders>
            <w:vAlign w:val="center"/>
          </w:tcPr>
          <w:p w:rsidR="00034B6D" w:rsidRDefault="00034B6D">
            <w:pPr xmlns:w="http://schemas.openxmlformats.org/wordprocessingml/2006/main">
              <w:widowControl/>
              <w:spacing w:line="0" w:lineRule="atLeast"/>
              <w:jc w:val="left"/>
              <w:rPr>
                <w:rFonts w:ascii="Times New Roman" w:eastAsia="方正仿宋_GBK" w:cs="Times New Roman"/>
                <w:kern w:val="0"/>
                <w:sz w:val="24"/>
                <w:szCs w:val="24"/>
              </w:rPr>
            </w:pPr>
            <w:r xmlns:w="http://schemas.openxmlformats.org/wordprocessingml/2006/main">
              <w:rPr>
                <w:rFonts w:ascii="Times New Roman" w:eastAsia="方正仿宋_GBK" w:cs="Times New Roman"/>
                <w:kern w:val="0"/>
                <w:sz w:val="24"/>
                <w:szCs w:val="24"/>
              </w:rPr>
              <w:t xml:space="preserve">2.2 Cung cấp sơ đồ mặt bằng xưởng, đánh dấu luồng người, hậu cần, nước, quy trình chế biến và các khu vực vệ sinh khác nhau.</w:t>
            </w:r>
          </w:p>
        </w:tc>
        <w:tc>
          <w:tcPr>
            <w:tcW w:w="3402" w:type="dxa"/>
            <w:tcBorders>
              <w:top w:val="single" w:sz="6" w:space="0" w:color="000000"/>
              <w:left w:val="single" w:sz="6" w:space="0" w:color="000000"/>
              <w:bottom w:val="single" w:sz="6" w:space="0" w:color="000000"/>
              <w:right w:val="single" w:sz="6" w:space="0" w:color="000000"/>
            </w:tcBorders>
            <w:vAlign w:val="center"/>
          </w:tcPr>
          <w:p w:rsidR="00034B6D" w:rsidRDefault="00034B6D">
            <w:pPr xmlns:w="http://schemas.openxmlformats.org/wordprocessingml/2006/main">
              <w:widowControl/>
              <w:spacing w:line="0" w:lineRule="atLeast"/>
              <w:jc w:val="left"/>
              <w:rPr>
                <w:rFonts w:ascii="Times New Roman" w:eastAsia="方正仿宋_GBK" w:cs="Times New Roman"/>
                <w:color w:val="000000"/>
                <w:kern w:val="0"/>
                <w:sz w:val="24"/>
                <w:szCs w:val="24"/>
              </w:rPr>
            </w:pPr>
            <w:r xmlns:w="http://schemas.openxmlformats.org/wordprocessingml/2006/main">
              <w:rPr>
                <w:rFonts w:ascii="Times New Roman" w:eastAsia="方正仿宋_GBK" w:cs="Times New Roman"/>
                <w:color w:val="000000"/>
                <w:kern w:val="0"/>
                <w:sz w:val="24"/>
                <w:szCs w:val="24"/>
              </w:rPr>
              <w:t xml:space="preserve">1. Diện tích và chiều cao của nhà xưởng phải phù hợp với năng lực sản xuất và vị trí bố trí thiết bị, đáp ứng yêu cầu về quy trình sản xuất và an toàn vệ sinh của sản phẩm chế biến, tránh lây nhiễm chéo.</w:t>
            </w:r>
          </w:p>
          <w:p w:rsidR="00034B6D" w:rsidRDefault="00034B6D">
            <w:pPr xmlns:w="http://schemas.openxmlformats.org/wordprocessingml/2006/main">
              <w:widowControl/>
              <w:spacing w:line="0" w:lineRule="atLeast"/>
              <w:jc w:val="left"/>
              <w:rPr>
                <w:rFonts w:ascii="Times New Roman" w:eastAsia="方正仿宋_GBK" w:cs="Times New Roman"/>
                <w:kern w:val="0"/>
                <w:sz w:val="24"/>
                <w:szCs w:val="24"/>
              </w:rPr>
            </w:pPr>
            <w:r xmlns:w="http://schemas.openxmlformats.org/wordprocessingml/2006/main">
              <w:rPr>
                <w:rFonts w:ascii="Times New Roman" w:eastAsia="方正仿宋_GBK" w:cs="Times New Roman"/>
                <w:color w:val="000000"/>
                <w:kern w:val="0"/>
                <w:sz w:val="24"/>
                <w:szCs w:val="24"/>
              </w:rPr>
              <w:t xml:space="preserve">2. Xưởng phải có cửa ra vào và cửa sổ có thể mở được, các lối đi thông ra bên ngoài phải có biện pháp ngăn chặn côn trùng, động vật gặm nhấm, chim, dơi và các loài động vật bay khác.</w:t>
            </w:r>
          </w:p>
        </w:tc>
        <w:tc>
          <w:tcPr>
            <w:tcW w:w="1240" w:type="dxa"/>
            <w:tcBorders>
              <w:top w:val="single" w:sz="6" w:space="0" w:color="000000"/>
              <w:left w:val="single" w:sz="6" w:space="0" w:color="000000"/>
              <w:bottom w:val="single" w:sz="6" w:space="0" w:color="000000"/>
              <w:right w:val="single" w:sz="6" w:space="0" w:color="000000"/>
            </w:tcBorders>
            <w:vAlign w:val="center"/>
          </w:tcPr>
          <w:p w:rsidR="00034B6D" w:rsidRDefault="00034B6D">
            <w:pPr xmlns:w="http://schemas.openxmlformats.org/wordprocessingml/2006/main">
              <w:widowControl/>
              <w:spacing w:line="0" w:lineRule="atLeast"/>
              <w:jc w:val="center"/>
              <w:rPr>
                <w:rFonts w:ascii="Times New Roman" w:eastAsia="方正仿宋_GBK" w:cs="Times New Roman"/>
                <w:kern w:val="0"/>
                <w:sz w:val="24"/>
                <w:szCs w:val="24"/>
              </w:rPr>
            </w:pPr>
            <w:r xmlns:w="http://schemas.openxmlformats.org/wordprocessingml/2006/main">
              <w:rPr>
                <w:rFonts w:ascii="Times New Roman" w:eastAsia="方正仿宋_GBK" w:cs="Times New Roman"/>
                <w:kern w:val="0"/>
                <w:sz w:val="24"/>
                <w:szCs w:val="24"/>
              </w:rPr>
              <w:t xml:space="preserve">□Tuân thủ</w:t>
            </w:r>
          </w:p>
          <w:p w:rsidR="00034B6D" w:rsidRDefault="00034B6D">
            <w:pPr xmlns:w="http://schemas.openxmlformats.org/wordprocessingml/2006/main">
              <w:widowControl/>
              <w:spacing w:line="0" w:lineRule="atLeast"/>
              <w:jc w:val="center"/>
              <w:rPr>
                <w:rFonts w:ascii="Times New Roman" w:eastAsia="方正仿宋_GBK" w:cs="Times New Roman"/>
                <w:kern w:val="0"/>
                <w:sz w:val="24"/>
                <w:szCs w:val="24"/>
              </w:rPr>
            </w:pPr>
            <w:r xmlns:w="http://schemas.openxmlformats.org/wordprocessingml/2006/main">
              <w:rPr>
                <w:rFonts w:ascii="Times New Roman" w:eastAsia="方正仿宋_GBK" w:cs="Times New Roman"/>
                <w:kern w:val="0"/>
                <w:sz w:val="24"/>
                <w:szCs w:val="24"/>
              </w:rPr>
              <w:t xml:space="preserve">□Không tuân thủ</w:t>
            </w:r>
          </w:p>
          <w:p w:rsidR="00034B6D" w:rsidRDefault="00034B6D">
            <w:pPr xmlns:w="http://schemas.openxmlformats.org/wordprocessingml/2006/main">
              <w:widowControl/>
              <w:spacing w:line="0" w:lineRule="atLeast"/>
              <w:jc w:val="center"/>
              <w:rPr>
                <w:rFonts w:ascii="Times New Roman" w:eastAsia="方正仿宋_GBK" w:cs="Times New Roman"/>
                <w:kern w:val="0"/>
                <w:sz w:val="24"/>
                <w:szCs w:val="24"/>
              </w:rPr>
            </w:pPr>
            <w:r xmlns:w="http://schemas.openxmlformats.org/wordprocessingml/2006/main">
              <w:rPr>
                <w:rFonts w:ascii="Times New Roman" w:eastAsia="方正仿宋_GBK" w:cs="Times New Roman"/>
                <w:kern w:val="0"/>
                <w:sz w:val="24"/>
                <w:szCs w:val="24"/>
              </w:rPr>
              <w:t xml:space="preserve"> </w:t>
            </w:r>
          </w:p>
        </w:tc>
        <w:tc>
          <w:tcPr>
            <w:tcW w:w="1343" w:type="dxa"/>
            <w:tcBorders>
              <w:top w:val="single" w:sz="6" w:space="0" w:color="000000"/>
              <w:left w:val="single" w:sz="6" w:space="0" w:color="000000"/>
              <w:bottom w:val="single" w:sz="6" w:space="0" w:color="000000"/>
              <w:right w:val="single" w:sz="6" w:space="0" w:color="000000"/>
            </w:tcBorders>
            <w:vAlign w:val="center"/>
          </w:tcPr>
          <w:p w:rsidR="00034B6D" w:rsidRDefault="00034B6D">
            <w:pPr xmlns:w="http://schemas.openxmlformats.org/wordprocessingml/2006/main">
              <w:widowControl/>
              <w:spacing w:line="0" w:lineRule="atLeast"/>
              <w:jc w:val="center"/>
              <w:rPr>
                <w:rFonts w:ascii="Times New Roman" w:eastAsia="方正仿宋_GBK" w:cs="Times New Roman"/>
                <w:kern w:val="0"/>
                <w:sz w:val="24"/>
                <w:szCs w:val="24"/>
              </w:rPr>
            </w:pPr>
            <w:r xmlns:w="http://schemas.openxmlformats.org/wordprocessingml/2006/main">
              <w:rPr>
                <w:rFonts w:ascii="Times New Roman" w:eastAsia="方正仿宋_GBK" w:cs="Times New Roman"/>
                <w:kern w:val="0"/>
                <w:sz w:val="24"/>
                <w:szCs w:val="24"/>
              </w:rPr>
              <w:t xml:space="preserve"> </w:t>
            </w:r>
            <w:r xmlns:w="http://schemas.openxmlformats.org/wordprocessingml/2006/main">
              <w:rPr>
                <w:rFonts w:ascii="Times New Roman" w:eastAsia="方正仿宋_GBK" w:cs="Times New Roman" w:hint="eastAsia"/>
                <w:color w:val="000000"/>
                <w:kern w:val="0"/>
                <w:sz w:val="20"/>
                <w:szCs w:val="20"/>
              </w:rPr>
              <w:t xml:space="preserve">.</w:t>
            </w:r>
            <w:r xmlns:w="http://schemas.openxmlformats.org/wordprocessingml/2006/main">
              <w:rPr>
                <w:rFonts w:ascii="Times New Roman" w:eastAsia="方正仿宋_GBK" w:cs="宋体" w:hint="eastAsia"/>
                <w:kern w:val="0"/>
                <w:sz w:val="24"/>
                <w:szCs w:val="24"/>
              </w:rPr>
              <w:t xml:space="preserve"> </w:t>
            </w:r>
          </w:p>
        </w:tc>
      </w:tr>
      <w:tr w:rsidR="00034B6D">
        <w:trPr>
          <w:trHeight w:val="390"/>
        </w:trPr>
        <w:tc>
          <w:tcPr>
            <w:tcW w:w="14024" w:type="dxa"/>
            <w:gridSpan w:val="6"/>
            <w:tcBorders>
              <w:top w:val="single" w:sz="6" w:space="0" w:color="000000"/>
              <w:left w:val="single" w:sz="6" w:space="0" w:color="000000"/>
              <w:bottom w:val="single" w:sz="6" w:space="0" w:color="000000"/>
              <w:right w:val="single" w:sz="6" w:space="0" w:color="000000"/>
            </w:tcBorders>
            <w:vAlign w:val="center"/>
          </w:tcPr>
          <w:p w:rsidR="00034B6D" w:rsidRDefault="00034B6D">
            <w:pPr xmlns:w="http://schemas.openxmlformats.org/wordprocessingml/2006/main">
              <w:widowControl/>
              <w:spacing w:line="0" w:lineRule="atLeast"/>
              <w:jc w:val="center"/>
              <w:rPr>
                <w:rFonts w:ascii="Times New Roman" w:eastAsia="方正仿宋_GBK" w:cs="Times New Roman"/>
                <w:kern w:val="0"/>
                <w:sz w:val="24"/>
                <w:szCs w:val="24"/>
              </w:rPr>
            </w:pPr>
            <w:r xmlns:w="http://schemas.openxmlformats.org/wordprocessingml/2006/main">
              <w:rPr>
                <w:rFonts w:ascii="Times New Roman" w:eastAsia="方正楷体_GBK" w:cs="Times New Roman"/>
                <w:b/>
                <w:bCs/>
                <w:color w:val="000000"/>
                <w:kern w:val="0"/>
                <w:sz w:val="24"/>
                <w:szCs w:val="24"/>
                <w:shd w:val="clear" w:color="auto" w:fill="FFFFFF"/>
              </w:rPr>
              <w:t xml:space="preserve">3. Cơ sở vật chất và trang thiết bị</w:t>
            </w:r>
          </w:p>
        </w:tc>
      </w:tr>
      <w:tr w:rsidR="00034B6D">
        <w:trPr>
          <w:trHeight w:val="570"/>
        </w:trPr>
        <w:tc>
          <w:tcPr>
            <w:tcW w:w="1245" w:type="dxa"/>
            <w:tcBorders>
              <w:top w:val="single" w:sz="6" w:space="0" w:color="000000"/>
              <w:left w:val="single" w:sz="6" w:space="0" w:color="000000"/>
              <w:bottom w:val="single" w:sz="6" w:space="0" w:color="000000"/>
              <w:right w:val="single" w:sz="6" w:space="0" w:color="000000"/>
            </w:tcBorders>
            <w:vAlign w:val="center"/>
          </w:tcPr>
          <w:p w:rsidR="00034B6D" w:rsidRDefault="00034B6D">
            <w:pPr xmlns:w="http://schemas.openxmlformats.org/wordprocessingml/2006/main">
              <w:widowControl/>
              <w:spacing w:line="0" w:lineRule="atLeast"/>
              <w:jc w:val="left"/>
              <w:rPr>
                <w:rFonts w:ascii="Times New Roman" w:eastAsia="方正仿宋_GBK" w:cs="Times New Roman"/>
                <w:kern w:val="0"/>
                <w:sz w:val="24"/>
                <w:szCs w:val="24"/>
              </w:rPr>
            </w:pPr>
            <w:r xmlns:w="http://schemas.openxmlformats.org/wordprocessingml/2006/main">
              <w:rPr>
                <w:rFonts w:ascii="Times New Roman" w:eastAsia="方正仿宋_GBK" w:cs="Times New Roman"/>
                <w:kern w:val="0"/>
                <w:sz w:val="24"/>
                <w:szCs w:val="24"/>
              </w:rPr>
              <w:t xml:space="preserve">3.1 Thiết bị sản xuất và chế biến</w:t>
            </w:r>
          </w:p>
        </w:tc>
        <w:tc>
          <w:tcPr>
            <w:tcW w:w="3014" w:type="dxa"/>
            <w:tcBorders>
              <w:top w:val="single" w:sz="6" w:space="0" w:color="000000"/>
              <w:left w:val="single" w:sz="6" w:space="0" w:color="000000"/>
              <w:bottom w:val="single" w:sz="6" w:space="0" w:color="000000"/>
              <w:right w:val="single" w:sz="6" w:space="0" w:color="000000"/>
            </w:tcBorders>
            <w:vAlign w:val="center"/>
          </w:tcPr>
          <w:p w:rsidR="00034B6D" w:rsidRDefault="00034B6D">
            <w:pPr xmlns:w="http://schemas.openxmlformats.org/wordprocessingml/2006/main">
              <w:widowControl/>
              <w:spacing w:line="0" w:lineRule="atLeast"/>
              <w:jc w:val="left"/>
              <w:rPr>
                <w:rFonts w:ascii="Times New Roman" w:eastAsia="方正仿宋_GBK" w:cs="Times New Roman"/>
                <w:kern w:val="0"/>
                <w:sz w:val="24"/>
                <w:szCs w:val="24"/>
              </w:rPr>
            </w:pPr>
            <w:r xmlns:w="http://schemas.openxmlformats.org/wordprocessingml/2006/main">
              <w:rPr>
                <w:rFonts w:ascii="Times New Roman" w:eastAsia="方正仿宋_GBK" w:cs="Times New Roman"/>
                <w:kern w:val="0"/>
                <w:sz w:val="24"/>
                <w:szCs w:val="24"/>
              </w:rPr>
              <w:t xml:space="preserve">1. Mục 5.2.1 của Tiêu chuẩn an toàn thực phẩm quốc gia, Thực hành vệ sinh chung cho sản xuất thực phẩm (GB14881).</w:t>
            </w:r>
          </w:p>
          <w:p w:rsidR="00034B6D" w:rsidRDefault="00034B6D">
            <w:pPr>
              <w:widowControl/>
              <w:spacing w:line="0" w:lineRule="atLeast"/>
              <w:jc w:val="left"/>
              <w:rPr>
                <w:rFonts w:ascii="Times New Roman" w:eastAsia="方正仿宋_GBK" w:cs="Times New Roman"/>
                <w:kern w:val="0"/>
                <w:sz w:val="24"/>
                <w:szCs w:val="24"/>
              </w:rPr>
            </w:pPr>
          </w:p>
        </w:tc>
        <w:tc>
          <w:tcPr>
            <w:tcW w:w="3780" w:type="dxa"/>
            <w:tcBorders>
              <w:top w:val="single" w:sz="6" w:space="0" w:color="000000"/>
              <w:left w:val="single" w:sz="6" w:space="0" w:color="000000"/>
              <w:bottom w:val="single" w:sz="6" w:space="0" w:color="000000"/>
              <w:right w:val="single" w:sz="6" w:space="0" w:color="000000"/>
            </w:tcBorders>
            <w:vAlign w:val="center"/>
          </w:tcPr>
          <w:p w:rsidR="00034B6D" w:rsidRDefault="00034B6D">
            <w:pPr xmlns:w="http://schemas.openxmlformats.org/wordprocessingml/2006/main">
              <w:widowControl/>
              <w:spacing w:line="0" w:lineRule="atLeast"/>
              <w:jc w:val="left"/>
              <w:rPr>
                <w:rFonts w:ascii="Times New Roman" w:eastAsia="方正仿宋_GBK" w:cs="Times New Roman"/>
                <w:kern w:val="0"/>
                <w:sz w:val="24"/>
                <w:szCs w:val="24"/>
              </w:rPr>
            </w:pPr>
            <w:r xmlns:w="http://schemas.openxmlformats.org/wordprocessingml/2006/main">
              <w:rPr>
                <w:rFonts w:ascii="Times New Roman" w:eastAsia="方正仿宋_GBK" w:cs="Times New Roman"/>
                <w:color w:val="000000"/>
                <w:kern w:val="0"/>
                <w:sz w:val="24"/>
                <w:szCs w:val="24"/>
              </w:rPr>
              <w:t xml:space="preserve">3.1 Cung cấp danh sách các thiết bị và cơ sở vật chất chính, cũng như khả năng thiết kế và xử lý.</w:t>
            </w:r>
          </w:p>
        </w:tc>
        <w:tc>
          <w:tcPr>
            <w:tcW w:w="3402" w:type="dxa"/>
            <w:tcBorders>
              <w:top w:val="single" w:sz="6" w:space="0" w:color="000000"/>
              <w:left w:val="single" w:sz="6" w:space="0" w:color="000000"/>
              <w:bottom w:val="single" w:sz="6" w:space="0" w:color="000000"/>
              <w:right w:val="single" w:sz="6" w:space="0" w:color="000000"/>
            </w:tcBorders>
            <w:vAlign w:val="center"/>
          </w:tcPr>
          <w:p w:rsidR="00034B6D" w:rsidRDefault="00034B6D">
            <w:pPr xmlns:w="http://schemas.openxmlformats.org/wordprocessingml/2006/main">
              <w:widowControl/>
              <w:spacing w:line="0" w:lineRule="atLeast"/>
              <w:jc w:val="left"/>
              <w:rPr>
                <w:rFonts w:ascii="Times New Roman" w:eastAsia="方正仿宋_GBK" w:cs="Times New Roman"/>
                <w:kern w:val="0"/>
                <w:sz w:val="24"/>
                <w:szCs w:val="24"/>
              </w:rPr>
            </w:pPr>
            <w:r xmlns:w="http://schemas.openxmlformats.org/wordprocessingml/2006/main">
              <w:rPr>
                <w:rFonts w:ascii="Times New Roman" w:eastAsia="方正仿宋_GBK" w:cs="Times New Roman"/>
                <w:color w:val="000000"/>
                <w:kern w:val="0"/>
                <w:sz w:val="24"/>
                <w:szCs w:val="24"/>
              </w:rPr>
              <w:t xml:space="preserve">1. Doanh nghiệp phải trang bị thiết bị sản xuất phù hợp với năng lực sản xuất, chế biến của mình.</w:t>
            </w:r>
          </w:p>
        </w:tc>
        <w:tc>
          <w:tcPr>
            <w:tcW w:w="1240" w:type="dxa"/>
            <w:tcBorders>
              <w:top w:val="single" w:sz="6" w:space="0" w:color="000000"/>
              <w:left w:val="single" w:sz="6" w:space="0" w:color="000000"/>
              <w:bottom w:val="single" w:sz="6" w:space="0" w:color="000000"/>
              <w:right w:val="single" w:sz="6" w:space="0" w:color="000000"/>
            </w:tcBorders>
            <w:vAlign w:val="center"/>
          </w:tcPr>
          <w:p w:rsidR="00034B6D" w:rsidRDefault="00034B6D">
            <w:pPr xmlns:w="http://schemas.openxmlformats.org/wordprocessingml/2006/main">
              <w:widowControl/>
              <w:spacing w:line="0" w:lineRule="atLeast"/>
              <w:jc w:val="center"/>
              <w:rPr>
                <w:rFonts w:ascii="Times New Roman" w:eastAsia="方正仿宋_GBK" w:cs="Times New Roman"/>
                <w:kern w:val="0"/>
                <w:sz w:val="24"/>
                <w:szCs w:val="24"/>
              </w:rPr>
            </w:pPr>
            <w:r xmlns:w="http://schemas.openxmlformats.org/wordprocessingml/2006/main">
              <w:rPr>
                <w:rFonts w:ascii="Times New Roman" w:eastAsia="方正仿宋_GBK" w:cs="Times New Roman"/>
                <w:kern w:val="0"/>
                <w:sz w:val="24"/>
                <w:szCs w:val="24"/>
              </w:rPr>
              <w:t xml:space="preserve">□Tuân thủ</w:t>
            </w:r>
          </w:p>
          <w:p w:rsidR="00034B6D" w:rsidRDefault="00034B6D">
            <w:pPr xmlns:w="http://schemas.openxmlformats.org/wordprocessingml/2006/main">
              <w:widowControl/>
              <w:spacing w:line="0" w:lineRule="atLeast"/>
              <w:jc w:val="center"/>
              <w:rPr>
                <w:rFonts w:ascii="Times New Roman" w:eastAsia="方正仿宋_GBK" w:cs="Times New Roman"/>
                <w:kern w:val="0"/>
                <w:sz w:val="24"/>
                <w:szCs w:val="24"/>
              </w:rPr>
            </w:pPr>
            <w:r xmlns:w="http://schemas.openxmlformats.org/wordprocessingml/2006/main">
              <w:rPr>
                <w:rFonts w:ascii="Times New Roman" w:eastAsia="方正仿宋_GBK" w:cs="Times New Roman"/>
                <w:kern w:val="0"/>
                <w:sz w:val="24"/>
                <w:szCs w:val="24"/>
              </w:rPr>
              <w:t xml:space="preserve">□Không tuân thủ</w:t>
            </w:r>
          </w:p>
        </w:tc>
        <w:tc>
          <w:tcPr>
            <w:tcW w:w="1343" w:type="dxa"/>
            <w:tcBorders>
              <w:top w:val="single" w:sz="6" w:space="0" w:color="000000"/>
              <w:left w:val="single" w:sz="6" w:space="0" w:color="000000"/>
              <w:bottom w:val="single" w:sz="6" w:space="0" w:color="000000"/>
              <w:right w:val="single" w:sz="6" w:space="0" w:color="000000"/>
            </w:tcBorders>
            <w:vAlign w:val="center"/>
          </w:tcPr>
          <w:p w:rsidR="00034B6D" w:rsidRDefault="00034B6D">
            <w:pPr xmlns:w="http://schemas.openxmlformats.org/wordprocessingml/2006/main">
              <w:widowControl/>
              <w:spacing w:line="0" w:lineRule="atLeast"/>
              <w:jc w:val="center"/>
              <w:rPr>
                <w:rFonts w:ascii="Times New Roman" w:eastAsia="方正仿宋_GBK" w:cs="Times New Roman"/>
                <w:kern w:val="0"/>
                <w:sz w:val="24"/>
                <w:szCs w:val="24"/>
              </w:rPr>
            </w:pPr>
            <w:r xmlns:w="http://schemas.openxmlformats.org/wordprocessingml/2006/main">
              <w:rPr>
                <w:rFonts w:ascii="Times New Roman" w:eastAsia="方正仿宋_GBK" w:cs="Times New Roman"/>
                <w:kern w:val="0"/>
                <w:sz w:val="24"/>
                <w:szCs w:val="24"/>
              </w:rPr>
              <w:t xml:space="preserve"> </w:t>
            </w:r>
          </w:p>
        </w:tc>
      </w:tr>
      <w:tr w:rsidR="00034B6D">
        <w:trPr>
          <w:trHeight w:val="570"/>
        </w:trPr>
        <w:tc>
          <w:tcPr>
            <w:tcW w:w="1245" w:type="dxa"/>
            <w:tcBorders>
              <w:top w:val="single" w:sz="6" w:space="0" w:color="000000"/>
              <w:left w:val="single" w:sz="6" w:space="0" w:color="000000"/>
              <w:bottom w:val="single" w:sz="6" w:space="0" w:color="000000"/>
              <w:right w:val="single" w:sz="6" w:space="0" w:color="000000"/>
            </w:tcBorders>
            <w:vAlign w:val="center"/>
          </w:tcPr>
          <w:p w:rsidR="00034B6D" w:rsidRDefault="00034B6D">
            <w:pPr xmlns:w="http://schemas.openxmlformats.org/wordprocessingml/2006/main">
              <w:widowControl/>
              <w:spacing w:line="0" w:lineRule="atLeast"/>
              <w:jc w:val="left"/>
              <w:rPr>
                <w:rFonts w:ascii="Times New Roman" w:eastAsia="方正仿宋_GBK" w:cs="Times New Roman"/>
                <w:kern w:val="0"/>
                <w:sz w:val="24"/>
                <w:szCs w:val="24"/>
              </w:rPr>
            </w:pPr>
            <w:r xmlns:w="http://schemas.openxmlformats.org/wordprocessingml/2006/main">
              <w:rPr>
                <w:rFonts w:ascii="Times New Roman" w:eastAsia="方正仿宋_GBK" w:cs="Times New Roman"/>
                <w:kern w:val="0"/>
                <w:sz w:val="24"/>
                <w:szCs w:val="24"/>
              </w:rPr>
              <w:t xml:space="preserve">3.2 Cơ sở lưu trữ</w:t>
            </w:r>
          </w:p>
        </w:tc>
        <w:tc>
          <w:tcPr>
            <w:tcW w:w="3014" w:type="dxa"/>
            <w:tcBorders>
              <w:top w:val="single" w:sz="6" w:space="0" w:color="000000"/>
              <w:left w:val="single" w:sz="6" w:space="0" w:color="000000"/>
              <w:bottom w:val="single" w:sz="6" w:space="0" w:color="000000"/>
              <w:right w:val="single" w:sz="6" w:space="0" w:color="000000"/>
            </w:tcBorders>
            <w:vAlign w:val="center"/>
          </w:tcPr>
          <w:p w:rsidR="00034B6D" w:rsidRDefault="00034B6D">
            <w:pPr xmlns:w="http://schemas.openxmlformats.org/wordprocessingml/2006/main">
              <w:widowControl/>
              <w:spacing w:line="0" w:lineRule="atLeast"/>
              <w:jc w:val="left"/>
              <w:rPr>
                <w:rFonts w:ascii="Times New Roman" w:eastAsia="方正仿宋_GBK" w:cs="Times New Roman"/>
                <w:kern w:val="0"/>
                <w:sz w:val="24"/>
                <w:szCs w:val="24"/>
              </w:rPr>
            </w:pPr>
            <w:r xmlns:w="http://schemas.openxmlformats.org/wordprocessingml/2006/main">
              <w:rPr>
                <w:rFonts w:ascii="Times New Roman" w:eastAsia="方正仿宋_GBK" w:cs="Times New Roman"/>
                <w:kern w:val="0"/>
                <w:sz w:val="24"/>
                <w:szCs w:val="24"/>
              </w:rPr>
              <w:t xml:space="preserve">1. Tiêu chuẩn an toàn thực phẩm quốc gia - Thực hành vệ sinh chung trong sản xuất thực phẩm </w:t>
            </w:r>
            <w:r xmlns:w="http://schemas.openxmlformats.org/wordprocessingml/2006/main">
              <w:rPr>
                <w:rFonts w:ascii="Times New Roman" w:eastAsia="方正仿宋_GBK" w:cs="Times New Roman"/>
                <w:kern w:val="0"/>
                <w:sz w:val="24"/>
                <w:szCs w:val="24"/>
              </w:rPr>
              <w:lastRenderedPageBreak xmlns:w="http://schemas.openxmlformats.org/wordprocessingml/2006/main"/>
            </w:r>
            <w:r xmlns:w="http://schemas.openxmlformats.org/wordprocessingml/2006/main">
              <w:rPr>
                <w:rFonts w:ascii="Times New Roman" w:eastAsia="方正仿宋_GBK" w:cs="Times New Roman"/>
                <w:kern w:val="0"/>
                <w:sz w:val="24"/>
                <w:szCs w:val="24"/>
              </w:rPr>
              <w:t xml:space="preserve">( </w:t>
            </w:r>
            <w:r xmlns:w="http://schemas.openxmlformats.org/wordprocessingml/2006/main">
              <w:rPr>
                <w:rFonts w:ascii="Times New Roman" w:eastAsia="方正仿宋_GBK" w:cs="Times New Roman"/>
                <w:kern w:val="0"/>
                <w:sz w:val="24"/>
                <w:szCs w:val="24"/>
              </w:rPr>
              <w:t xml:space="preserve">GB14881), số 10.</w:t>
            </w:r>
          </w:p>
          <w:p w:rsidR="00034B6D" w:rsidRDefault="00034B6D">
            <w:pPr>
              <w:widowControl/>
              <w:spacing w:line="0" w:lineRule="atLeast"/>
              <w:jc w:val="left"/>
              <w:rPr>
                <w:rFonts w:ascii="Times New Roman" w:eastAsia="方正仿宋_GBK" w:cs="Times New Roman"/>
                <w:kern w:val="0"/>
                <w:sz w:val="24"/>
                <w:szCs w:val="24"/>
              </w:rPr>
            </w:pPr>
          </w:p>
        </w:tc>
        <w:tc>
          <w:tcPr>
            <w:tcW w:w="3780" w:type="dxa"/>
            <w:tcBorders>
              <w:top w:val="single" w:sz="6" w:space="0" w:color="000000"/>
              <w:left w:val="single" w:sz="6" w:space="0" w:color="000000"/>
              <w:bottom w:val="single" w:sz="6" w:space="0" w:color="000000"/>
              <w:right w:val="single" w:sz="6" w:space="0" w:color="000000"/>
            </w:tcBorders>
            <w:vAlign w:val="center"/>
          </w:tcPr>
          <w:p w:rsidR="00034B6D" w:rsidRDefault="00034B6D">
            <w:pPr xmlns:w="http://schemas.openxmlformats.org/wordprocessingml/2006/main">
              <w:widowControl/>
              <w:spacing w:line="0" w:lineRule="atLeast"/>
              <w:jc w:val="left"/>
              <w:rPr>
                <w:rFonts w:ascii="Times New Roman" w:eastAsia="方正仿宋_GBK" w:cs="Times New Roman"/>
                <w:kern w:val="0"/>
                <w:sz w:val="24"/>
                <w:szCs w:val="24"/>
              </w:rPr>
            </w:pPr>
            <w:r xmlns:w="http://schemas.openxmlformats.org/wordprocessingml/2006/main">
              <w:rPr>
                <w:rFonts w:ascii="Times New Roman" w:eastAsia="方正仿宋_GBK" w:cs="Times New Roman"/>
                <w:kern w:val="0"/>
                <w:sz w:val="24"/>
                <w:szCs w:val="24"/>
              </w:rPr>
              <w:lastRenderedPageBreak xmlns:w="http://schemas.openxmlformats.org/wordprocessingml/2006/main"/>
            </w:r>
            <w:r xmlns:w="http://schemas.openxmlformats.org/wordprocessingml/2006/main">
              <w:rPr>
                <w:rFonts w:ascii="Times New Roman" w:eastAsia="方正仿宋_GBK" w:cs="Times New Roman"/>
                <w:kern w:val="0"/>
                <w:sz w:val="24"/>
                <w:szCs w:val="24"/>
              </w:rPr>
              <w:t xml:space="preserve">3.2 </w:t>
            </w:r>
            <w:r xmlns:w="http://schemas.openxmlformats.org/wordprocessingml/2006/main">
              <w:rPr>
                <w:rFonts w:ascii="Times New Roman" w:eastAsia="方正仿宋_GBK" w:cs="Times New Roman"/>
                <w:kern w:val="0"/>
                <w:sz w:val="24"/>
                <w:szCs w:val="24"/>
              </w:rPr>
              <w:t xml:space="preserve">Nếu có kho lạnh, vui lòng mô tả các yêu cầu kiểm soát nhiệt độ và phương pháp giám sát. (Nếu có)</w:t>
            </w:r>
          </w:p>
        </w:tc>
        <w:tc>
          <w:tcPr>
            <w:tcW w:w="3402" w:type="dxa"/>
            <w:tcBorders>
              <w:top w:val="single" w:sz="6" w:space="0" w:color="000000"/>
              <w:left w:val="single" w:sz="6" w:space="0" w:color="000000"/>
              <w:bottom w:val="single" w:sz="6" w:space="0" w:color="000000"/>
              <w:right w:val="single" w:sz="6" w:space="0" w:color="000000"/>
            </w:tcBorders>
            <w:vAlign w:val="center"/>
          </w:tcPr>
          <w:p w:rsidR="00034B6D" w:rsidRDefault="00034B6D">
            <w:pPr xmlns:w="http://schemas.openxmlformats.org/wordprocessingml/2006/main">
              <w:widowControl/>
              <w:spacing w:line="0" w:lineRule="atLeast"/>
              <w:jc w:val="left"/>
              <w:rPr>
                <w:rFonts w:ascii="Times New Roman" w:eastAsia="方正仿宋_GBK" w:cs="Times New Roman"/>
                <w:kern w:val="0"/>
                <w:sz w:val="24"/>
                <w:szCs w:val="24"/>
              </w:rPr>
            </w:pPr>
            <w:r xmlns:w="http://schemas.openxmlformats.org/wordprocessingml/2006/main">
              <w:rPr>
                <w:rFonts w:ascii="Times New Roman" w:eastAsia="方正仿宋_GBK" w:cs="Times New Roman"/>
                <w:kern w:val="0"/>
                <w:sz w:val="24"/>
                <w:szCs w:val="24"/>
              </w:rPr>
              <w:t xml:space="preserve">1. Cơ sở lưu trữ phải đáp ứng được các yêu cầu cơ bản về bảo quản sản phẩm cũng như các yêu cầu về phòng chống côn trùng, kiểm soát nhiệt độ và độ ẩm.</w:t>
            </w:r>
          </w:p>
        </w:tc>
        <w:tc>
          <w:tcPr>
            <w:tcW w:w="1240" w:type="dxa"/>
            <w:tcBorders>
              <w:top w:val="single" w:sz="6" w:space="0" w:color="000000"/>
              <w:left w:val="single" w:sz="6" w:space="0" w:color="000000"/>
              <w:bottom w:val="single" w:sz="6" w:space="0" w:color="000000"/>
              <w:right w:val="single" w:sz="6" w:space="0" w:color="000000"/>
            </w:tcBorders>
            <w:vAlign w:val="center"/>
          </w:tcPr>
          <w:p w:rsidR="00034B6D" w:rsidRDefault="00034B6D">
            <w:pPr xmlns:w="http://schemas.openxmlformats.org/wordprocessingml/2006/main">
              <w:widowControl/>
              <w:spacing w:line="0" w:lineRule="atLeast"/>
              <w:jc w:val="center"/>
              <w:rPr>
                <w:rFonts w:ascii="Times New Roman" w:eastAsia="方正仿宋_GBK" w:cs="Times New Roman"/>
                <w:kern w:val="0"/>
                <w:sz w:val="24"/>
                <w:szCs w:val="24"/>
              </w:rPr>
            </w:pPr>
            <w:r xmlns:w="http://schemas.openxmlformats.org/wordprocessingml/2006/main">
              <w:rPr>
                <w:rFonts w:ascii="Times New Roman" w:eastAsia="方正仿宋_GBK" w:cs="Times New Roman"/>
                <w:kern w:val="0"/>
                <w:sz w:val="24"/>
                <w:szCs w:val="24"/>
              </w:rPr>
              <w:t xml:space="preserve">□Tuân thủ</w:t>
            </w:r>
          </w:p>
          <w:p w:rsidR="00034B6D" w:rsidRDefault="00034B6D">
            <w:pPr xmlns:w="http://schemas.openxmlformats.org/wordprocessingml/2006/main">
              <w:widowControl/>
              <w:spacing w:line="0" w:lineRule="atLeast"/>
              <w:jc w:val="center"/>
              <w:rPr>
                <w:rFonts w:ascii="Times New Roman" w:eastAsia="方正仿宋_GBK" w:cs="Times New Roman"/>
                <w:kern w:val="0"/>
                <w:sz w:val="24"/>
                <w:szCs w:val="24"/>
              </w:rPr>
            </w:pPr>
            <w:r xmlns:w="http://schemas.openxmlformats.org/wordprocessingml/2006/main">
              <w:rPr>
                <w:rFonts w:ascii="Times New Roman" w:eastAsia="方正仿宋_GBK" w:cs="Times New Roman"/>
                <w:kern w:val="0"/>
                <w:sz w:val="24"/>
                <w:szCs w:val="24"/>
              </w:rPr>
              <w:t xml:space="preserve">□Không tuân thủ</w:t>
            </w:r>
          </w:p>
        </w:tc>
        <w:tc>
          <w:tcPr>
            <w:tcW w:w="1343" w:type="dxa"/>
            <w:tcBorders>
              <w:top w:val="single" w:sz="6" w:space="0" w:color="000000"/>
              <w:left w:val="single" w:sz="6" w:space="0" w:color="000000"/>
              <w:bottom w:val="single" w:sz="6" w:space="0" w:color="000000"/>
              <w:right w:val="single" w:sz="6" w:space="0" w:color="000000"/>
            </w:tcBorders>
            <w:vAlign w:val="center"/>
          </w:tcPr>
          <w:p w:rsidR="00034B6D" w:rsidRDefault="00034B6D">
            <w:pPr>
              <w:widowControl/>
              <w:spacing w:line="0" w:lineRule="atLeast"/>
              <w:jc w:val="center"/>
              <w:rPr>
                <w:rFonts w:ascii="Times New Roman" w:eastAsia="方正仿宋_GBK" w:cs="Times New Roman"/>
                <w:kern w:val="0"/>
                <w:sz w:val="24"/>
                <w:szCs w:val="24"/>
              </w:rPr>
            </w:pPr>
          </w:p>
        </w:tc>
      </w:tr>
      <w:tr w:rsidR="00034B6D">
        <w:trPr>
          <w:trHeight w:val="480"/>
        </w:trPr>
        <w:tc>
          <w:tcPr>
            <w:tcW w:w="14024" w:type="dxa"/>
            <w:gridSpan w:val="6"/>
            <w:tcBorders>
              <w:top w:val="single" w:sz="6" w:space="0" w:color="000000"/>
              <w:left w:val="single" w:sz="6" w:space="0" w:color="000000"/>
              <w:bottom w:val="single" w:sz="6" w:space="0" w:color="000000"/>
              <w:right w:val="single" w:sz="6" w:space="0" w:color="000000"/>
            </w:tcBorders>
            <w:vAlign w:val="center"/>
          </w:tcPr>
          <w:p w:rsidR="00034B6D" w:rsidRDefault="00034B6D">
            <w:pPr xmlns:w="http://schemas.openxmlformats.org/wordprocessingml/2006/main">
              <w:widowControl/>
              <w:spacing w:line="0" w:lineRule="atLeast"/>
              <w:jc w:val="center"/>
              <w:rPr>
                <w:rFonts w:ascii="Times New Roman" w:eastAsia="方正仿宋_GBK" w:cs="Times New Roman"/>
                <w:kern w:val="0"/>
                <w:sz w:val="24"/>
                <w:szCs w:val="24"/>
              </w:rPr>
            </w:pPr>
            <w:r xmlns:w="http://schemas.openxmlformats.org/wordprocessingml/2006/main">
              <w:rPr>
                <w:rFonts w:ascii="Times New Roman" w:eastAsia="方正楷体_GBK" w:cs="Times New Roman"/>
                <w:b/>
                <w:bCs/>
                <w:color w:val="000000"/>
                <w:kern w:val="0"/>
                <w:sz w:val="24"/>
                <w:szCs w:val="24"/>
                <w:shd w:val="clear" w:color="auto" w:fill="FFFFFF"/>
              </w:rPr>
              <w:lastRenderedPageBreak xmlns:w="http://schemas.openxmlformats.org/wordprocessingml/2006/main"/>
            </w:r>
            <w:r xmlns:w="http://schemas.openxmlformats.org/wordprocessingml/2006/main">
              <w:rPr>
                <w:rFonts w:ascii="Times New Roman" w:eastAsia="方正楷体_GBK" w:cs="Times New Roman"/>
                <w:b/>
                <w:bCs/>
                <w:color w:val="000000"/>
                <w:kern w:val="0"/>
                <w:sz w:val="24"/>
                <w:szCs w:val="24"/>
                <w:shd w:val="clear" w:color="auto" w:fill="FFFFFF"/>
              </w:rPr>
              <w:t xml:space="preserve">4. </w:t>
            </w:r>
            <w:r xmlns:w="http://schemas.openxmlformats.org/wordprocessingml/2006/main">
              <w:rPr>
                <w:rFonts w:ascii="Times New Roman" w:eastAsia="方正楷体_GBK" w:cs="Times New Roman"/>
                <w:b/>
                <w:bCs/>
                <w:color w:val="000000"/>
                <w:kern w:val="0"/>
                <w:sz w:val="24"/>
                <w:szCs w:val="24"/>
                <w:shd w:val="clear" w:color="auto" w:fill="FFFFFF"/>
              </w:rPr>
              <w:t xml:space="preserve">Nước/Đá/Hơi nước</w:t>
            </w:r>
          </w:p>
        </w:tc>
      </w:tr>
      <w:tr w:rsidR="00034B6D">
        <w:trPr>
          <w:trHeight w:val="300"/>
        </w:trPr>
        <w:tc>
          <w:tcPr>
            <w:tcW w:w="1245" w:type="dxa"/>
            <w:tcBorders>
              <w:top w:val="single" w:sz="6" w:space="0" w:color="000000"/>
              <w:left w:val="single" w:sz="6" w:space="0" w:color="000000"/>
              <w:bottom w:val="single" w:sz="6" w:space="0" w:color="000000"/>
              <w:right w:val="single" w:sz="6" w:space="0" w:color="000000"/>
            </w:tcBorders>
            <w:vAlign w:val="center"/>
          </w:tcPr>
          <w:p w:rsidR="00034B6D" w:rsidRDefault="00034B6D">
            <w:pPr xmlns:w="http://schemas.openxmlformats.org/wordprocessingml/2006/main">
              <w:widowControl/>
              <w:spacing w:line="0" w:lineRule="atLeast"/>
              <w:jc w:val="left"/>
              <w:rPr>
                <w:rFonts w:ascii="Times New Roman" w:eastAsia="方正仿宋_GBK" w:cs="Times New Roman"/>
                <w:kern w:val="0"/>
                <w:sz w:val="24"/>
                <w:szCs w:val="24"/>
              </w:rPr>
            </w:pPr>
            <w:r xmlns:w="http://schemas.openxmlformats.org/wordprocessingml/2006/main">
              <w:rPr>
                <w:rFonts w:ascii="Times New Roman" w:eastAsia="方正仿宋_GBK" w:cs="Times New Roman"/>
                <w:kern w:val="0"/>
                <w:sz w:val="24"/>
                <w:szCs w:val="24"/>
              </w:rPr>
              <w:t xml:space="preserve">4.1 Sản xuất và chế biến nước/hơi nước/đá (nếu có)</w:t>
            </w:r>
          </w:p>
        </w:tc>
        <w:tc>
          <w:tcPr>
            <w:tcW w:w="3014" w:type="dxa"/>
            <w:tcBorders>
              <w:top w:val="single" w:sz="6" w:space="0" w:color="000000"/>
              <w:left w:val="single" w:sz="6" w:space="0" w:color="000000"/>
              <w:bottom w:val="single" w:sz="6" w:space="0" w:color="000000"/>
              <w:right w:val="single" w:sz="6" w:space="0" w:color="000000"/>
            </w:tcBorders>
            <w:vAlign w:val="center"/>
          </w:tcPr>
          <w:p w:rsidR="00034B6D" w:rsidRDefault="00034B6D">
            <w:pPr xmlns:w="http://schemas.openxmlformats.org/wordprocessingml/2006/main">
              <w:widowControl/>
              <w:spacing w:line="0" w:lineRule="atLeast"/>
              <w:jc w:val="left"/>
              <w:rPr>
                <w:rFonts w:ascii="Times New Roman" w:eastAsia="方正仿宋_GBK" w:cs="Times New Roman"/>
                <w:kern w:val="0"/>
                <w:sz w:val="24"/>
                <w:szCs w:val="24"/>
              </w:rPr>
            </w:pPr>
            <w:r xmlns:w="http://schemas.openxmlformats.org/wordprocessingml/2006/main">
              <w:rPr>
                <w:rFonts w:ascii="Times New Roman" w:eastAsia="方正仿宋_GBK" w:cs="Times New Roman"/>
                <w:kern w:val="0"/>
                <w:sz w:val="24"/>
                <w:szCs w:val="24"/>
              </w:rPr>
              <w:t xml:space="preserve">1. Tiêu chuẩn an toàn thực phẩm quốc gia - Tiêu chuẩn vệ sinh nước uống (GB 5749).</w:t>
            </w:r>
          </w:p>
          <w:p w:rsidR="00034B6D" w:rsidRDefault="00034B6D">
            <w:pPr xmlns:w="http://schemas.openxmlformats.org/wordprocessingml/2006/main">
              <w:widowControl/>
              <w:spacing w:line="0" w:lineRule="atLeast"/>
              <w:jc w:val="left"/>
              <w:rPr>
                <w:rFonts w:ascii="Times New Roman" w:eastAsia="方正仿宋_GBK" w:cs="Times New Roman"/>
                <w:kern w:val="0"/>
                <w:sz w:val="24"/>
                <w:szCs w:val="24"/>
              </w:rPr>
            </w:pPr>
            <w:r xmlns:w="http://schemas.openxmlformats.org/wordprocessingml/2006/main">
              <w:rPr>
                <w:rFonts w:ascii="Times New Roman" w:eastAsia="方正仿宋_GBK" w:cs="Times New Roman"/>
                <w:kern w:val="0"/>
                <w:sz w:val="24"/>
                <w:szCs w:val="24"/>
              </w:rPr>
              <w:t xml:space="preserve">2. 5.1.1 của Tiêu chuẩn an toàn thực phẩm quốc gia về thực hành vệ sinh chung cho sản xuất thực phẩm (GB14881).</w:t>
            </w:r>
          </w:p>
        </w:tc>
        <w:tc>
          <w:tcPr>
            <w:tcW w:w="3780" w:type="dxa"/>
            <w:tcBorders>
              <w:top w:val="single" w:sz="6" w:space="0" w:color="000000"/>
              <w:left w:val="single" w:sz="6" w:space="0" w:color="000000"/>
              <w:bottom w:val="single" w:sz="6" w:space="0" w:color="000000"/>
              <w:right w:val="single" w:sz="6" w:space="0" w:color="000000"/>
            </w:tcBorders>
            <w:vAlign w:val="center"/>
          </w:tcPr>
          <w:p w:rsidR="00034B6D" w:rsidRDefault="00034B6D">
            <w:pPr xmlns:w="http://schemas.openxmlformats.org/wordprocessingml/2006/main">
              <w:widowControl/>
              <w:spacing w:line="0" w:lineRule="atLeast"/>
              <w:jc w:val="left"/>
              <w:rPr>
                <w:rFonts w:ascii="Times New Roman" w:eastAsia="方正仿宋_GBK" w:cs="Times New Roman"/>
                <w:kern w:val="0"/>
                <w:sz w:val="24"/>
                <w:szCs w:val="24"/>
              </w:rPr>
            </w:pPr>
            <w:r xmlns:w="http://schemas.openxmlformats.org/wordprocessingml/2006/main">
              <w:rPr>
                <w:rFonts w:ascii="Times New Roman" w:eastAsia="方正仿宋_GBK" w:cs="Times New Roman" w:hint="eastAsia"/>
                <w:kern w:val="0"/>
                <w:sz w:val="24"/>
                <w:szCs w:val="24"/>
              </w:rPr>
              <w:t xml:space="preserve">4.1.1 Doanh nghiệp phải đảm bảo chất lượng nước đáp ứng yêu cầu sản xuất, chế biến và cung cấp báo cáo xét nghiệm nước sản xuất, chế biến theo yêu cầu.</w:t>
            </w:r>
          </w:p>
          <w:p w:rsidR="00034B6D" w:rsidRDefault="00034B6D">
            <w:pPr xmlns:w="http://schemas.openxmlformats.org/wordprocessingml/2006/main">
              <w:widowControl/>
              <w:spacing w:line="0" w:lineRule="atLeast"/>
              <w:jc w:val="left"/>
              <w:rPr>
                <w:rFonts w:ascii="Times New Roman" w:eastAsia="方正仿宋_GBK" w:cs="Times New Roman"/>
                <w:kern w:val="0"/>
                <w:sz w:val="24"/>
                <w:szCs w:val="24"/>
              </w:rPr>
            </w:pPr>
            <w:r xmlns:w="http://schemas.openxmlformats.org/wordprocessingml/2006/main">
              <w:rPr>
                <w:rFonts w:ascii="Times New Roman" w:eastAsia="方正仿宋_GBK" w:cs="Times New Roman" w:hint="eastAsia"/>
                <w:kern w:val="0"/>
                <w:sz w:val="24"/>
                <w:szCs w:val="24"/>
              </w:rPr>
              <w:t xml:space="preserve">4.1.2 Nước dùng trong chế biến thực phẩm và các loại nước khác không tiếp xúc với thực phẩm (như nước ngưng gián tiếp, nước thải hoặc nước cống) phải được vận chuyển qua các đường ống hoàn toàn riêng biệt để tránh nhiễm chéo.</w:t>
            </w:r>
          </w:p>
        </w:tc>
        <w:tc>
          <w:tcPr>
            <w:tcW w:w="3402" w:type="dxa"/>
            <w:tcBorders>
              <w:top w:val="single" w:sz="6" w:space="0" w:color="000000"/>
              <w:left w:val="single" w:sz="6" w:space="0" w:color="000000"/>
              <w:bottom w:val="single" w:sz="6" w:space="0" w:color="000000"/>
              <w:right w:val="single" w:sz="6" w:space="0" w:color="000000"/>
            </w:tcBorders>
            <w:vAlign w:val="center"/>
          </w:tcPr>
          <w:p w:rsidR="00034B6D" w:rsidRDefault="00034B6D">
            <w:pPr>
              <w:widowControl/>
              <w:spacing w:line="0" w:lineRule="atLeast"/>
              <w:jc w:val="left"/>
              <w:rPr>
                <w:rFonts w:ascii="Times New Roman" w:eastAsia="方正仿宋_GBK" w:cs="宋体"/>
                <w:kern w:val="0"/>
                <w:sz w:val="24"/>
                <w:szCs w:val="24"/>
              </w:rPr>
            </w:pPr>
          </w:p>
          <w:p w:rsidR="00034B6D" w:rsidRDefault="00034B6D">
            <w:pPr xmlns:w="http://schemas.openxmlformats.org/wordprocessingml/2006/main">
              <w:widowControl/>
              <w:spacing w:line="0" w:lineRule="atLeast"/>
              <w:jc w:val="left"/>
              <w:rPr>
                <w:rFonts w:ascii="Times New Roman" w:eastAsia="方正仿宋_GBK" w:cs="Times New Roman"/>
                <w:kern w:val="0"/>
                <w:sz w:val="24"/>
                <w:szCs w:val="24"/>
              </w:rPr>
            </w:pPr>
            <w:r xmlns:w="http://schemas.openxmlformats.org/wordprocessingml/2006/main">
              <w:rPr>
                <w:rFonts w:ascii="Times New Roman" w:eastAsia="方正仿宋_GBK" w:cs="宋体" w:hint="eastAsia"/>
                <w:kern w:val="0"/>
                <w:sz w:val="24"/>
                <w:szCs w:val="24"/>
              </w:rPr>
              <w:t xml:space="preserve">Doanh nghiệp phải kiểm tra chất lượng nước sản xuất (nếu sử dụng) để đảm bảo đáp ứng yêu cầu an toàn.</w:t>
            </w:r>
          </w:p>
        </w:tc>
        <w:tc>
          <w:tcPr>
            <w:tcW w:w="1240" w:type="dxa"/>
            <w:tcBorders>
              <w:top w:val="single" w:sz="6" w:space="0" w:color="000000"/>
              <w:left w:val="single" w:sz="6" w:space="0" w:color="000000"/>
              <w:bottom w:val="single" w:sz="6" w:space="0" w:color="000000"/>
              <w:right w:val="single" w:sz="6" w:space="0" w:color="000000"/>
            </w:tcBorders>
            <w:vAlign w:val="center"/>
          </w:tcPr>
          <w:p w:rsidR="00034B6D" w:rsidRDefault="00034B6D">
            <w:pPr xmlns:w="http://schemas.openxmlformats.org/wordprocessingml/2006/main">
              <w:widowControl/>
              <w:spacing w:line="0" w:lineRule="atLeast"/>
              <w:jc w:val="center"/>
              <w:rPr>
                <w:rFonts w:ascii="Times New Roman" w:eastAsia="方正仿宋_GBK" w:cs="Times New Roman"/>
                <w:kern w:val="0"/>
                <w:sz w:val="24"/>
                <w:szCs w:val="24"/>
              </w:rPr>
            </w:pPr>
            <w:r xmlns:w="http://schemas.openxmlformats.org/wordprocessingml/2006/main">
              <w:rPr>
                <w:rFonts w:ascii="Times New Roman" w:eastAsia="方正仿宋_GBK" w:cs="Times New Roman"/>
                <w:kern w:val="0"/>
                <w:sz w:val="24"/>
                <w:szCs w:val="24"/>
              </w:rPr>
              <w:t xml:space="preserve"> </w:t>
            </w:r>
          </w:p>
          <w:p w:rsidR="00034B6D" w:rsidRDefault="00034B6D">
            <w:pPr xmlns:w="http://schemas.openxmlformats.org/wordprocessingml/2006/main">
              <w:widowControl/>
              <w:spacing w:line="0" w:lineRule="atLeast"/>
              <w:jc w:val="center"/>
              <w:rPr>
                <w:rFonts w:ascii="Times New Roman" w:eastAsia="方正仿宋_GBK" w:cs="Times New Roman"/>
                <w:kern w:val="0"/>
                <w:sz w:val="24"/>
                <w:szCs w:val="24"/>
              </w:rPr>
            </w:pPr>
            <w:r xmlns:w="http://schemas.openxmlformats.org/wordprocessingml/2006/main">
              <w:rPr>
                <w:rFonts w:ascii="Times New Roman" w:eastAsia="方正仿宋_GBK" w:cs="Times New Roman"/>
                <w:kern w:val="0"/>
                <w:sz w:val="24"/>
                <w:szCs w:val="24"/>
              </w:rPr>
              <w:t xml:space="preserve"> </w:t>
            </w:r>
          </w:p>
          <w:p w:rsidR="00034B6D" w:rsidRDefault="00034B6D">
            <w:pPr xmlns:w="http://schemas.openxmlformats.org/wordprocessingml/2006/main">
              <w:widowControl/>
              <w:spacing w:line="0" w:lineRule="atLeast"/>
              <w:jc w:val="center"/>
              <w:rPr>
                <w:rFonts w:ascii="Times New Roman" w:eastAsia="方正仿宋_GBK" w:cs="Times New Roman"/>
                <w:kern w:val="0"/>
                <w:sz w:val="24"/>
                <w:szCs w:val="24"/>
              </w:rPr>
            </w:pPr>
            <w:r xmlns:w="http://schemas.openxmlformats.org/wordprocessingml/2006/main">
              <w:rPr>
                <w:rFonts w:ascii="Times New Roman" w:eastAsia="方正仿宋_GBK" w:cs="Times New Roman"/>
                <w:kern w:val="0"/>
                <w:sz w:val="24"/>
                <w:szCs w:val="24"/>
              </w:rPr>
              <w:t xml:space="preserve">□Tuân thủ</w:t>
            </w:r>
          </w:p>
          <w:p w:rsidR="00034B6D" w:rsidRDefault="00034B6D">
            <w:pPr xmlns:w="http://schemas.openxmlformats.org/wordprocessingml/2006/main">
              <w:widowControl/>
              <w:spacing w:line="0" w:lineRule="atLeast"/>
              <w:jc w:val="center"/>
              <w:rPr>
                <w:rFonts w:ascii="Times New Roman" w:eastAsia="方正仿宋_GBK" w:cs="Times New Roman"/>
                <w:kern w:val="0"/>
                <w:sz w:val="24"/>
                <w:szCs w:val="24"/>
              </w:rPr>
            </w:pPr>
            <w:r xmlns:w="http://schemas.openxmlformats.org/wordprocessingml/2006/main">
              <w:rPr>
                <w:rFonts w:ascii="Times New Roman" w:eastAsia="方正仿宋_GBK" w:cs="Times New Roman"/>
                <w:kern w:val="0"/>
                <w:sz w:val="24"/>
                <w:szCs w:val="24"/>
              </w:rPr>
              <w:t xml:space="preserve">□Không tuân thủ</w:t>
            </w:r>
          </w:p>
          <w:p w:rsidR="00034B6D" w:rsidRDefault="00034B6D">
            <w:pPr xmlns:w="http://schemas.openxmlformats.org/wordprocessingml/2006/main">
              <w:widowControl/>
              <w:spacing w:line="0" w:lineRule="atLeast"/>
              <w:jc w:val="center"/>
              <w:rPr>
                <w:rFonts w:ascii="Times New Roman" w:eastAsia="方正仿宋_GBK" w:cs="Times New Roman"/>
                <w:kern w:val="0"/>
                <w:sz w:val="24"/>
                <w:szCs w:val="24"/>
              </w:rPr>
            </w:pPr>
            <w:r xmlns:w="http://schemas.openxmlformats.org/wordprocessingml/2006/main">
              <w:rPr>
                <w:rFonts w:ascii="Times New Roman" w:eastAsia="方正仿宋_GBK" w:cs="Times New Roman"/>
                <w:kern w:val="0"/>
                <w:sz w:val="24"/>
                <w:szCs w:val="24"/>
              </w:rPr>
              <w:t xml:space="preserve">□Không áp dụng</w:t>
            </w:r>
          </w:p>
        </w:tc>
        <w:tc>
          <w:tcPr>
            <w:tcW w:w="1343" w:type="dxa"/>
            <w:tcBorders>
              <w:top w:val="single" w:sz="6" w:space="0" w:color="000000"/>
              <w:left w:val="single" w:sz="6" w:space="0" w:color="000000"/>
              <w:bottom w:val="single" w:sz="6" w:space="0" w:color="000000"/>
              <w:right w:val="single" w:sz="6" w:space="0" w:color="000000"/>
            </w:tcBorders>
            <w:vAlign w:val="center"/>
          </w:tcPr>
          <w:p w:rsidR="00034B6D" w:rsidRDefault="00034B6D">
            <w:pPr xmlns:w="http://schemas.openxmlformats.org/wordprocessingml/2006/main">
              <w:widowControl/>
              <w:spacing w:line="0" w:lineRule="atLeast"/>
              <w:jc w:val="center"/>
              <w:rPr>
                <w:rFonts w:ascii="Times New Roman" w:eastAsia="方正仿宋_GBK" w:cs="Times New Roman"/>
                <w:kern w:val="0"/>
                <w:sz w:val="24"/>
                <w:szCs w:val="24"/>
              </w:rPr>
            </w:pPr>
            <w:r xmlns:w="http://schemas.openxmlformats.org/wordprocessingml/2006/main">
              <w:rPr>
                <w:rFonts w:ascii="Times New Roman" w:eastAsia="方正仿宋_GBK" w:cs="Times New Roman"/>
                <w:kern w:val="0"/>
                <w:sz w:val="24"/>
                <w:szCs w:val="24"/>
              </w:rPr>
              <w:t xml:space="preserve"> </w:t>
            </w:r>
          </w:p>
        </w:tc>
      </w:tr>
      <w:tr w:rsidR="00034B6D">
        <w:trPr>
          <w:trHeight w:val="360"/>
        </w:trPr>
        <w:tc>
          <w:tcPr>
            <w:tcW w:w="14024" w:type="dxa"/>
            <w:gridSpan w:val="6"/>
            <w:tcBorders>
              <w:top w:val="single" w:sz="6" w:space="0" w:color="000000"/>
              <w:left w:val="single" w:sz="6" w:space="0" w:color="000000"/>
              <w:bottom w:val="single" w:sz="6" w:space="0" w:color="000000"/>
              <w:right w:val="single" w:sz="6" w:space="0" w:color="000000"/>
            </w:tcBorders>
            <w:vAlign w:val="center"/>
          </w:tcPr>
          <w:p w:rsidR="00034B6D" w:rsidRDefault="00034B6D">
            <w:pPr xmlns:w="http://schemas.openxmlformats.org/wordprocessingml/2006/main">
              <w:widowControl/>
              <w:spacing w:line="0" w:lineRule="atLeast"/>
              <w:jc w:val="center"/>
              <w:rPr>
                <w:rFonts w:ascii="Times New Roman" w:eastAsia="方正仿宋_GBK" w:cs="Times New Roman"/>
                <w:kern w:val="0"/>
                <w:sz w:val="24"/>
                <w:szCs w:val="24"/>
              </w:rPr>
            </w:pPr>
            <w:r xmlns:w="http://schemas.openxmlformats.org/wordprocessingml/2006/main">
              <w:rPr>
                <w:rFonts w:ascii="Times New Roman" w:eastAsia="方正楷体_GBK" w:cs="Times New Roman"/>
                <w:b/>
                <w:bCs/>
                <w:color w:val="000000"/>
                <w:kern w:val="0"/>
                <w:sz w:val="24"/>
                <w:szCs w:val="24"/>
                <w:shd w:val="clear" w:color="auto" w:fill="FFFFFF"/>
              </w:rPr>
              <w:t xml:space="preserve">5. Nguyên liệu thô và vật liệu đóng gói</w:t>
            </w:r>
          </w:p>
        </w:tc>
      </w:tr>
      <w:tr w:rsidR="00034B6D">
        <w:trPr>
          <w:trHeight w:val="660"/>
        </w:trPr>
        <w:tc>
          <w:tcPr>
            <w:tcW w:w="1245" w:type="dxa"/>
            <w:tcBorders>
              <w:top w:val="single" w:sz="6" w:space="0" w:color="000000"/>
              <w:left w:val="single" w:sz="6" w:space="0" w:color="000000"/>
              <w:bottom w:val="single" w:sz="6" w:space="0" w:color="000000"/>
              <w:right w:val="single" w:sz="6" w:space="0" w:color="000000"/>
            </w:tcBorders>
            <w:vAlign w:val="center"/>
          </w:tcPr>
          <w:p w:rsidR="00034B6D" w:rsidRDefault="00034B6D">
            <w:pPr xmlns:w="http://schemas.openxmlformats.org/wordprocessingml/2006/main">
              <w:widowControl/>
              <w:spacing w:line="0" w:lineRule="atLeast"/>
              <w:jc w:val="left"/>
              <w:rPr>
                <w:rFonts w:ascii="Times New Roman" w:eastAsia="方正仿宋_GBK" w:cs="Times New Roman"/>
                <w:kern w:val="0"/>
                <w:sz w:val="24"/>
                <w:szCs w:val="24"/>
              </w:rPr>
            </w:pPr>
            <w:r xmlns:w="http://schemas.openxmlformats.org/wordprocessingml/2006/main">
              <w:rPr>
                <w:rFonts w:ascii="Times New Roman" w:eastAsia="方正仿宋_GBK" w:cs="Times New Roman"/>
                <w:kern w:val="0"/>
                <w:sz w:val="24"/>
                <w:szCs w:val="24"/>
              </w:rPr>
              <w:t xml:space="preserve">5.1 Chấp nhận và kiểm soát nguyên liệu thô và phụ trợ</w:t>
            </w:r>
          </w:p>
          <w:p w:rsidR="00034B6D" w:rsidRDefault="00034B6D">
            <w:pPr>
              <w:widowControl/>
              <w:spacing w:line="0" w:lineRule="atLeast"/>
              <w:jc w:val="left"/>
              <w:rPr>
                <w:rFonts w:ascii="Times New Roman" w:eastAsia="方正仿宋_GBK" w:cs="Times New Roman"/>
                <w:kern w:val="0"/>
                <w:sz w:val="24"/>
                <w:szCs w:val="24"/>
              </w:rPr>
            </w:pPr>
          </w:p>
        </w:tc>
        <w:tc>
          <w:tcPr>
            <w:tcW w:w="3014" w:type="dxa"/>
            <w:tcBorders>
              <w:top w:val="single" w:sz="6" w:space="0" w:color="000000"/>
              <w:left w:val="single" w:sz="6" w:space="0" w:color="000000"/>
              <w:bottom w:val="single" w:sz="6" w:space="0" w:color="000000"/>
              <w:right w:val="single" w:sz="6" w:space="0" w:color="000000"/>
            </w:tcBorders>
            <w:vAlign w:val="center"/>
          </w:tcPr>
          <w:p w:rsidR="00034B6D" w:rsidRDefault="00034B6D">
            <w:pPr xmlns:w="http://schemas.openxmlformats.org/wordprocessingml/2006/main">
              <w:widowControl/>
              <w:spacing w:line="0" w:lineRule="atLeast"/>
              <w:jc w:val="left"/>
              <w:rPr>
                <w:rFonts w:ascii="Times New Roman" w:eastAsia="方正仿宋_GBK" w:cs="Times New Roman"/>
                <w:kern w:val="0"/>
                <w:sz w:val="24"/>
                <w:szCs w:val="24"/>
              </w:rPr>
            </w:pPr>
            <w:r xmlns:w="http://schemas.openxmlformats.org/wordprocessingml/2006/main">
              <w:rPr>
                <w:rFonts w:ascii="Times New Roman" w:eastAsia="方正仿宋_GBK" w:cs="Times New Roman"/>
                <w:color w:val="000000"/>
                <w:kern w:val="0"/>
                <w:sz w:val="24"/>
                <w:szCs w:val="24"/>
              </w:rPr>
              <w:t xml:space="preserve">1. Tiêu chuẩn an toàn thực phẩm quốc gia về thực hành vệ sinh chung cho sản xuất thực phẩm (GB14881) số 7.</w:t>
            </w:r>
          </w:p>
          <w:p w:rsidR="00034B6D" w:rsidRDefault="00034B6D">
            <w:pPr xmlns:w="http://schemas.openxmlformats.org/wordprocessingml/2006/main">
              <w:widowControl/>
              <w:spacing w:line="0" w:lineRule="atLeast"/>
              <w:jc w:val="left"/>
              <w:rPr>
                <w:rFonts w:ascii="Times New Roman" w:eastAsia="方正仿宋_GBK" w:cs="Times New Roman"/>
                <w:kern w:val="0"/>
                <w:sz w:val="24"/>
                <w:szCs w:val="24"/>
              </w:rPr>
            </w:pPr>
            <w:r xmlns:w="http://schemas.openxmlformats.org/wordprocessingml/2006/main">
              <w:rPr>
                <w:rFonts w:ascii="Times New Roman" w:eastAsia="方正仿宋_GBK" w:cs="Times New Roman"/>
                <w:kern w:val="0"/>
                <w:sz w:val="24"/>
                <w:szCs w:val="24"/>
              </w:rPr>
              <w:t xml:space="preserve">.</w:t>
            </w:r>
          </w:p>
        </w:tc>
        <w:tc>
          <w:tcPr>
            <w:tcW w:w="3780" w:type="dxa"/>
            <w:tcBorders>
              <w:top w:val="single" w:sz="6" w:space="0" w:color="000000"/>
              <w:left w:val="single" w:sz="6" w:space="0" w:color="000000"/>
              <w:bottom w:val="single" w:sz="6" w:space="0" w:color="000000"/>
              <w:right w:val="single" w:sz="6" w:space="0" w:color="000000"/>
            </w:tcBorders>
            <w:vAlign w:val="center"/>
          </w:tcPr>
          <w:p w:rsidR="00034B6D" w:rsidRDefault="00034B6D">
            <w:pPr xmlns:w="http://schemas.openxmlformats.org/wordprocessingml/2006/main">
              <w:widowControl/>
              <w:spacing w:line="0" w:lineRule="atLeast"/>
              <w:jc w:val="left"/>
              <w:rPr>
                <w:rFonts w:ascii="Times New Roman" w:eastAsia="方正仿宋_GBK" w:cs="Times New Roman"/>
                <w:kern w:val="0"/>
                <w:sz w:val="24"/>
                <w:szCs w:val="24"/>
              </w:rPr>
            </w:pPr>
            <w:r xmlns:w="http://schemas.openxmlformats.org/wordprocessingml/2006/main">
              <w:rPr>
                <w:rFonts w:ascii="Times New Roman" w:eastAsia="方正仿宋_GBK" w:cs="Times New Roman"/>
                <w:kern w:val="0"/>
                <w:sz w:val="24"/>
                <w:szCs w:val="24"/>
              </w:rPr>
              <w:t xml:space="preserve">5.1 Cung cấp các biện pháp chấp nhận đối với nguyên liệu thô và phụ gia, bao gồm các tiêu chuẩn chấp nhận và phương pháp chấp nhận.</w:t>
            </w:r>
          </w:p>
        </w:tc>
        <w:tc>
          <w:tcPr>
            <w:tcW w:w="3402" w:type="dxa"/>
            <w:tcBorders>
              <w:top w:val="single" w:sz="6" w:space="0" w:color="000000"/>
              <w:left w:val="single" w:sz="6" w:space="0" w:color="000000"/>
              <w:bottom w:val="single" w:sz="6" w:space="0" w:color="000000"/>
              <w:right w:val="single" w:sz="6" w:space="0" w:color="000000"/>
            </w:tcBorders>
            <w:vAlign w:val="center"/>
          </w:tcPr>
          <w:p w:rsidR="00034B6D" w:rsidRDefault="00034B6D">
            <w:pPr xmlns:w="http://schemas.openxmlformats.org/wordprocessingml/2006/main">
              <w:widowControl/>
              <w:spacing w:line="0" w:lineRule="atLeast"/>
              <w:jc w:val="left"/>
              <w:rPr>
                <w:rFonts w:ascii="Times New Roman" w:eastAsia="方正仿宋_GBK" w:cs="Times New Roman"/>
                <w:kern w:val="0"/>
                <w:sz w:val="24"/>
                <w:szCs w:val="24"/>
              </w:rPr>
            </w:pPr>
            <w:r xmlns:w="http://schemas.openxmlformats.org/wordprocessingml/2006/main">
              <w:rPr>
                <w:rFonts w:ascii="Times New Roman" w:eastAsia="方正仿宋_GBK" w:cs="Times New Roman"/>
                <w:kern w:val="0"/>
                <w:sz w:val="24"/>
                <w:szCs w:val="24"/>
              </w:rPr>
              <w:t xml:space="preserve">1. Tiêu chuẩn chấp nhận đối với nguyên liệu thô và phụ gia phải tuân thủ các quy định và tiêu chuẩn của Trung Quốc.</w:t>
            </w:r>
          </w:p>
          <w:p w:rsidR="00034B6D" w:rsidRDefault="00034B6D">
            <w:pPr xmlns:w="http://schemas.openxmlformats.org/wordprocessingml/2006/main">
              <w:widowControl/>
              <w:spacing w:line="0" w:lineRule="atLeast"/>
              <w:jc w:val="left"/>
              <w:rPr>
                <w:rFonts w:ascii="Times New Roman" w:eastAsia="方正仿宋_GBK" w:cs="Times New Roman"/>
                <w:kern w:val="0"/>
                <w:sz w:val="24"/>
                <w:szCs w:val="24"/>
              </w:rPr>
            </w:pPr>
            <w:r xmlns:w="http://schemas.openxmlformats.org/wordprocessingml/2006/main">
              <w:rPr>
                <w:rFonts w:ascii="Times New Roman" w:eastAsia="方正仿宋_GBK" w:cs="Times New Roman"/>
                <w:kern w:val="0"/>
                <w:sz w:val="24"/>
                <w:szCs w:val="24"/>
              </w:rPr>
              <w:t xml:space="preserve">2. Trước khi nguyên liệu nhập vào nhà máy, doanh nghiệp phải kiểm tra tình trạng kiểm dịch thực vật và an toàn thực vật của nguyên liệu hoặc thực hiện các biện pháp phòng trừ sâu bệnh cần thiết để đảm bảo nguyên liệu đáp ứng yêu cầu sản xuất an toàn, đồng thời lập biên bản nghiệm thu và biên bản phòng trừ sâu bệnh, lưu giữ ít nhất 2 năm.</w:t>
            </w:r>
          </w:p>
        </w:tc>
        <w:tc>
          <w:tcPr>
            <w:tcW w:w="1240" w:type="dxa"/>
            <w:tcBorders>
              <w:top w:val="single" w:sz="6" w:space="0" w:color="000000"/>
              <w:left w:val="single" w:sz="6" w:space="0" w:color="000000"/>
              <w:bottom w:val="single" w:sz="6" w:space="0" w:color="000000"/>
              <w:right w:val="single" w:sz="6" w:space="0" w:color="000000"/>
            </w:tcBorders>
            <w:vAlign w:val="center"/>
          </w:tcPr>
          <w:p w:rsidR="00034B6D" w:rsidRDefault="00034B6D">
            <w:pPr xmlns:w="http://schemas.openxmlformats.org/wordprocessingml/2006/main">
              <w:widowControl/>
              <w:spacing w:line="0" w:lineRule="atLeast"/>
              <w:jc w:val="center"/>
              <w:rPr>
                <w:rFonts w:ascii="Times New Roman" w:eastAsia="方正仿宋_GBK" w:cs="Times New Roman"/>
                <w:kern w:val="0"/>
                <w:sz w:val="24"/>
                <w:szCs w:val="24"/>
              </w:rPr>
            </w:pPr>
            <w:r xmlns:w="http://schemas.openxmlformats.org/wordprocessingml/2006/main">
              <w:rPr>
                <w:rFonts w:ascii="Times New Roman" w:eastAsia="方正仿宋_GBK" w:cs="Times New Roman"/>
                <w:kern w:val="0"/>
                <w:sz w:val="24"/>
                <w:szCs w:val="24"/>
              </w:rPr>
              <w:t xml:space="preserve">□Tuân thủ</w:t>
            </w:r>
          </w:p>
          <w:p w:rsidR="00034B6D" w:rsidRDefault="00034B6D">
            <w:pPr xmlns:w="http://schemas.openxmlformats.org/wordprocessingml/2006/main">
              <w:widowControl/>
              <w:spacing w:line="0" w:lineRule="atLeast"/>
              <w:jc w:val="center"/>
              <w:rPr>
                <w:rFonts w:ascii="Times New Roman" w:eastAsia="方正仿宋_GBK" w:cs="Times New Roman"/>
                <w:kern w:val="0"/>
                <w:sz w:val="24"/>
                <w:szCs w:val="24"/>
              </w:rPr>
            </w:pPr>
            <w:r xmlns:w="http://schemas.openxmlformats.org/wordprocessingml/2006/main">
              <w:rPr>
                <w:rFonts w:ascii="Times New Roman" w:eastAsia="方正仿宋_GBK" w:cs="Times New Roman"/>
                <w:kern w:val="0"/>
                <w:sz w:val="24"/>
                <w:szCs w:val="24"/>
              </w:rPr>
              <w:t xml:space="preserve"> </w:t>
            </w:r>
          </w:p>
          <w:p w:rsidR="00034B6D" w:rsidRDefault="00034B6D">
            <w:pPr xmlns:w="http://schemas.openxmlformats.org/wordprocessingml/2006/main">
              <w:widowControl/>
              <w:spacing w:line="0" w:lineRule="atLeast"/>
              <w:jc w:val="center"/>
              <w:rPr>
                <w:rFonts w:ascii="Times New Roman" w:eastAsia="方正仿宋_GBK" w:cs="Times New Roman"/>
                <w:kern w:val="0"/>
                <w:sz w:val="24"/>
                <w:szCs w:val="24"/>
              </w:rPr>
            </w:pPr>
            <w:r xmlns:w="http://schemas.openxmlformats.org/wordprocessingml/2006/main">
              <w:rPr>
                <w:rFonts w:ascii="Times New Roman" w:eastAsia="方正仿宋_GBK" w:cs="Times New Roman"/>
                <w:kern w:val="0"/>
                <w:sz w:val="24"/>
                <w:szCs w:val="24"/>
              </w:rPr>
              <w:t xml:space="preserve">□Không tuân thủ</w:t>
            </w:r>
          </w:p>
          <w:p w:rsidR="00034B6D" w:rsidRDefault="00034B6D">
            <w:pPr xmlns:w="http://schemas.openxmlformats.org/wordprocessingml/2006/main">
              <w:widowControl/>
              <w:spacing w:line="0" w:lineRule="atLeast"/>
              <w:jc w:val="center"/>
              <w:rPr>
                <w:rFonts w:ascii="Times New Roman" w:eastAsia="方正仿宋_GBK" w:cs="Times New Roman"/>
                <w:kern w:val="0"/>
                <w:sz w:val="24"/>
                <w:szCs w:val="24"/>
              </w:rPr>
            </w:pPr>
            <w:r xmlns:w="http://schemas.openxmlformats.org/wordprocessingml/2006/main">
              <w:rPr>
                <w:rFonts w:ascii="Times New Roman" w:eastAsia="方正仿宋_GBK" w:cs="Times New Roman"/>
                <w:kern w:val="0"/>
                <w:sz w:val="24"/>
                <w:szCs w:val="24"/>
              </w:rPr>
              <w:t xml:space="preserve"> </w:t>
            </w:r>
          </w:p>
        </w:tc>
        <w:tc>
          <w:tcPr>
            <w:tcW w:w="1343" w:type="dxa"/>
            <w:tcBorders>
              <w:top w:val="single" w:sz="6" w:space="0" w:color="000000"/>
              <w:left w:val="single" w:sz="6" w:space="0" w:color="000000"/>
              <w:bottom w:val="single" w:sz="6" w:space="0" w:color="000000"/>
              <w:right w:val="single" w:sz="6" w:space="0" w:color="000000"/>
            </w:tcBorders>
            <w:vAlign w:val="center"/>
          </w:tcPr>
          <w:p w:rsidR="00034B6D" w:rsidRDefault="00034B6D">
            <w:pPr>
              <w:widowControl/>
              <w:spacing w:line="0" w:lineRule="atLeast"/>
              <w:jc w:val="center"/>
              <w:rPr>
                <w:rFonts w:ascii="Times New Roman" w:eastAsia="方正仿宋_GBK" w:cs="宋体"/>
                <w:kern w:val="0"/>
                <w:sz w:val="24"/>
                <w:szCs w:val="24"/>
              </w:rPr>
            </w:pPr>
          </w:p>
        </w:tc>
      </w:tr>
      <w:tr w:rsidR="00034B6D">
        <w:trPr>
          <w:trHeight w:val="450"/>
        </w:trPr>
        <w:tc>
          <w:tcPr>
            <w:tcW w:w="1245" w:type="dxa"/>
            <w:tcBorders>
              <w:top w:val="single" w:sz="6" w:space="0" w:color="000000"/>
              <w:left w:val="single" w:sz="6" w:space="0" w:color="000000"/>
              <w:bottom w:val="single" w:sz="6" w:space="0" w:color="000000"/>
              <w:right w:val="single" w:sz="6" w:space="0" w:color="000000"/>
            </w:tcBorders>
            <w:vAlign w:val="center"/>
          </w:tcPr>
          <w:p w:rsidR="00034B6D" w:rsidRDefault="00034B6D">
            <w:pPr xmlns:w="http://schemas.openxmlformats.org/wordprocessingml/2006/main">
              <w:widowControl/>
              <w:spacing w:line="0" w:lineRule="atLeast"/>
              <w:jc w:val="left"/>
              <w:rPr>
                <w:rFonts w:ascii="Times New Roman" w:eastAsia="方正仿宋_GBK" w:cs="Times New Roman"/>
                <w:kern w:val="0"/>
                <w:sz w:val="24"/>
                <w:szCs w:val="24"/>
              </w:rPr>
            </w:pPr>
            <w:r xmlns:w="http://schemas.openxmlformats.org/wordprocessingml/2006/main">
              <w:rPr>
                <w:rFonts w:ascii="Times New Roman" w:eastAsia="方正仿宋_GBK" w:cs="Times New Roman"/>
                <w:kern w:val="0"/>
                <w:sz w:val="24"/>
                <w:szCs w:val="24"/>
              </w:rPr>
              <w:lastRenderedPageBreak xmlns:w="http://schemas.openxmlformats.org/wordprocessingml/2006/main"/>
            </w:r>
            <w:r xmlns:w="http://schemas.openxmlformats.org/wordprocessingml/2006/main">
              <w:rPr>
                <w:rFonts w:ascii="Times New Roman" w:eastAsia="方正仿宋_GBK" w:cs="Times New Roman"/>
                <w:kern w:val="0"/>
                <w:sz w:val="24"/>
                <w:szCs w:val="24"/>
              </w:rPr>
              <w:t xml:space="preserve">5.2 </w:t>
            </w:r>
            <w:r xmlns:w="http://schemas.openxmlformats.org/wordprocessingml/2006/main">
              <w:rPr>
                <w:rFonts w:ascii="Times New Roman" w:eastAsia="方正仿宋_GBK" w:cs="Times New Roman"/>
                <w:kern w:val="0"/>
                <w:sz w:val="24"/>
                <w:szCs w:val="24"/>
              </w:rPr>
              <w:t xml:space="preserve">Nguồn nguyên liệu thô</w:t>
            </w:r>
          </w:p>
          <w:p w:rsidR="00034B6D" w:rsidRDefault="00034B6D">
            <w:pPr>
              <w:widowControl/>
              <w:spacing w:line="0" w:lineRule="atLeast"/>
              <w:jc w:val="left"/>
              <w:rPr>
                <w:rFonts w:ascii="Times New Roman" w:eastAsia="方正仿宋_GBK" w:cs="Times New Roman"/>
                <w:kern w:val="0"/>
                <w:sz w:val="24"/>
                <w:szCs w:val="24"/>
              </w:rPr>
            </w:pPr>
          </w:p>
        </w:tc>
        <w:tc>
          <w:tcPr>
            <w:tcW w:w="3014" w:type="dxa"/>
            <w:tcBorders>
              <w:top w:val="single" w:sz="6" w:space="0" w:color="000000"/>
              <w:left w:val="single" w:sz="6" w:space="0" w:color="000000"/>
              <w:bottom w:val="single" w:sz="6" w:space="0" w:color="000000"/>
              <w:right w:val="single" w:sz="6" w:space="0" w:color="000000"/>
            </w:tcBorders>
            <w:vAlign w:val="center"/>
          </w:tcPr>
          <w:p w:rsidR="00034B6D" w:rsidRDefault="00034B6D">
            <w:pPr xmlns:w="http://schemas.openxmlformats.org/wordprocessingml/2006/main">
              <w:widowControl/>
              <w:spacing w:line="0" w:lineRule="atLeast"/>
              <w:jc w:val="left"/>
              <w:rPr>
                <w:rFonts w:ascii="Times New Roman" w:eastAsia="方正仿宋_GBK" w:cs="Times New Roman"/>
                <w:kern w:val="0"/>
                <w:sz w:val="24"/>
                <w:szCs w:val="24"/>
              </w:rPr>
            </w:pPr>
            <w:r xmlns:w="http://schemas.openxmlformats.org/wordprocessingml/2006/main">
              <w:rPr>
                <w:rFonts w:ascii="Times New Roman" w:eastAsia="方正仿宋_GBK" w:cs="Times New Roman"/>
                <w:color w:val="000000"/>
                <w:kern w:val="0"/>
                <w:sz w:val="24"/>
                <w:szCs w:val="24"/>
              </w:rPr>
              <w:t xml:space="preserve">1. Tiêu chuẩn an toàn thực phẩm quốc gia - Giới hạn vi khuẩn gây bệnh trong thực phẩm (GB29921).</w:t>
            </w:r>
          </w:p>
          <w:p w:rsidR="00034B6D" w:rsidRDefault="00034B6D">
            <w:pPr xmlns:w="http://schemas.openxmlformats.org/wordprocessingml/2006/main">
              <w:widowControl/>
              <w:spacing w:line="0" w:lineRule="atLeast"/>
              <w:jc w:val="left"/>
              <w:rPr>
                <w:rFonts w:ascii="Times New Roman" w:eastAsia="方正仿宋_GBK" w:cs="Times New Roman"/>
                <w:kern w:val="0"/>
                <w:sz w:val="24"/>
                <w:szCs w:val="24"/>
              </w:rPr>
            </w:pPr>
            <w:r xmlns:w="http://schemas.openxmlformats.org/wordprocessingml/2006/main">
              <w:rPr>
                <w:rFonts w:ascii="Times New Roman" w:eastAsia="方正仿宋_GBK" w:cs="Times New Roman"/>
                <w:color w:val="000000"/>
                <w:kern w:val="0"/>
                <w:sz w:val="24"/>
                <w:szCs w:val="24"/>
              </w:rPr>
              <w:t xml:space="preserve">2. “Tiêu chuẩn an toàn thực phẩm quốc gia - Tiêu chuẩn sử dụng phụ gia thực phẩm” (GB 2760) </w:t>
            </w:r>
            <w:r xmlns:w="http://schemas.openxmlformats.org/wordprocessingml/2006/main">
              <w:rPr>
                <w:rFonts w:ascii="Times New Roman" w:eastAsia="方正仿宋_GBK" w:cs="Times New Roman"/>
                <w:kern w:val="0"/>
                <w:sz w:val="24"/>
                <w:szCs w:val="24"/>
              </w:rPr>
              <w:t xml:space="preserve">.</w:t>
            </w:r>
          </w:p>
          <w:p w:rsidR="00034B6D" w:rsidRDefault="00034B6D">
            <w:pPr xmlns:w="http://schemas.openxmlformats.org/wordprocessingml/2006/main">
              <w:widowControl/>
              <w:spacing w:line="0" w:lineRule="atLeast"/>
              <w:jc w:val="left"/>
              <w:rPr>
                <w:rFonts w:ascii="Times New Roman" w:eastAsia="方正仿宋_GBK" w:cs="Times New Roman"/>
                <w:kern w:val="0"/>
                <w:sz w:val="24"/>
                <w:szCs w:val="24"/>
              </w:rPr>
            </w:pPr>
            <w:r xmlns:w="http://schemas.openxmlformats.org/wordprocessingml/2006/main">
              <w:rPr>
                <w:rFonts w:ascii="Times New Roman" w:eastAsia="方正仿宋_GBK" w:cs="Times New Roman"/>
                <w:color w:val="000000"/>
                <w:kern w:val="0"/>
                <w:sz w:val="24"/>
                <w:szCs w:val="24"/>
              </w:rPr>
              <w:t xml:space="preserve">3. Tiêu chuẩn an toàn thực phẩm quốc gia - Giới hạn độc tố nấm mốc trong thực phẩm (GB 2761) </w:t>
            </w:r>
            <w:r xmlns:w="http://schemas.openxmlformats.org/wordprocessingml/2006/main">
              <w:rPr>
                <w:rFonts w:ascii="Times New Roman" w:eastAsia="方正仿宋_GBK" w:cs="Times New Roman"/>
                <w:kern w:val="0"/>
                <w:sz w:val="24"/>
                <w:szCs w:val="24"/>
              </w:rPr>
              <w:t xml:space="preserve">.</w:t>
            </w:r>
          </w:p>
          <w:p w:rsidR="00034B6D" w:rsidRDefault="00034B6D">
            <w:pPr xmlns:w="http://schemas.openxmlformats.org/wordprocessingml/2006/main">
              <w:widowControl/>
              <w:spacing w:line="0" w:lineRule="atLeast"/>
              <w:jc w:val="left"/>
              <w:rPr>
                <w:rFonts w:ascii="Times New Roman" w:eastAsia="方正仿宋_GBK" w:cs="Times New Roman"/>
                <w:kern w:val="0"/>
                <w:sz w:val="24"/>
                <w:szCs w:val="24"/>
              </w:rPr>
            </w:pPr>
            <w:r xmlns:w="http://schemas.openxmlformats.org/wordprocessingml/2006/main">
              <w:rPr>
                <w:rFonts w:ascii="Times New Roman" w:eastAsia="方正仿宋_GBK" w:cs="Times New Roman"/>
                <w:color w:val="000000"/>
                <w:kern w:val="0"/>
                <w:sz w:val="24"/>
                <w:szCs w:val="24"/>
              </w:rPr>
              <w:t xml:space="preserve">4. Tiêu chuẩn an toàn thực phẩm quốc gia - Giới hạn chất gây ô nhiễm trong thực phẩm (GB 2762) </w:t>
            </w:r>
            <w:r xmlns:w="http://schemas.openxmlformats.org/wordprocessingml/2006/main">
              <w:rPr>
                <w:rFonts w:ascii="Times New Roman" w:eastAsia="方正仿宋_GBK" w:cs="Times New Roman"/>
                <w:kern w:val="0"/>
                <w:sz w:val="24"/>
                <w:szCs w:val="24"/>
              </w:rPr>
              <w:t xml:space="preserve">.</w:t>
            </w:r>
          </w:p>
          <w:p w:rsidR="00034B6D" w:rsidRDefault="00034B6D">
            <w:pPr xmlns:w="http://schemas.openxmlformats.org/wordprocessingml/2006/main">
              <w:widowControl/>
              <w:spacing w:line="0" w:lineRule="atLeast"/>
              <w:jc w:val="left"/>
              <w:rPr>
                <w:rFonts w:ascii="Times New Roman" w:eastAsia="方正仿宋_GBK" w:cs="Times New Roman"/>
                <w:color w:val="000000"/>
                <w:kern w:val="0"/>
                <w:sz w:val="24"/>
                <w:szCs w:val="24"/>
              </w:rPr>
            </w:pPr>
            <w:r xmlns:w="http://schemas.openxmlformats.org/wordprocessingml/2006/main">
              <w:rPr>
                <w:rFonts w:ascii="Times New Roman" w:eastAsia="方正仿宋_GBK" w:cs="Times New Roman"/>
                <w:color w:val="000000"/>
                <w:kern w:val="0"/>
                <w:sz w:val="24"/>
                <w:szCs w:val="24"/>
              </w:rPr>
              <w:t xml:space="preserve">5. Tiêu chuẩn an toàn thực phẩm quốc gia về giới hạn dư lượng thuốc trừ sâu tối đa trong thực phẩm (GB 2763).</w:t>
            </w:r>
          </w:p>
          <w:p w:rsidR="00034B6D" w:rsidRDefault="00034B6D">
            <w:pPr>
              <w:widowControl/>
              <w:spacing w:line="0" w:lineRule="atLeast"/>
              <w:jc w:val="left"/>
              <w:rPr>
                <w:rFonts w:ascii="Times New Roman" w:eastAsia="方正仿宋_GBK" w:cs="Times New Roman"/>
                <w:kern w:val="0"/>
                <w:sz w:val="24"/>
                <w:szCs w:val="24"/>
              </w:rPr>
            </w:pPr>
          </w:p>
        </w:tc>
        <w:tc>
          <w:tcPr>
            <w:tcW w:w="3780" w:type="dxa"/>
            <w:tcBorders>
              <w:top w:val="single" w:sz="6" w:space="0" w:color="000000"/>
              <w:left w:val="single" w:sz="6" w:space="0" w:color="000000"/>
              <w:bottom w:val="single" w:sz="6" w:space="0" w:color="000000"/>
              <w:right w:val="single" w:sz="6" w:space="0" w:color="000000"/>
            </w:tcBorders>
            <w:vAlign w:val="center"/>
          </w:tcPr>
          <w:p w:rsidR="00034B6D" w:rsidRDefault="00034B6D">
            <w:pPr xmlns:w="http://schemas.openxmlformats.org/wordprocessingml/2006/main">
              <w:widowControl/>
              <w:spacing w:line="0" w:lineRule="atLeast"/>
              <w:jc w:val="left"/>
              <w:rPr>
                <w:rFonts w:ascii="Times New Roman" w:eastAsia="方正仿宋_GBK" w:cs="Times New Roman"/>
                <w:kern w:val="0"/>
                <w:sz w:val="24"/>
                <w:szCs w:val="24"/>
              </w:rPr>
            </w:pPr>
            <w:r xmlns:w="http://schemas.openxmlformats.org/wordprocessingml/2006/main">
              <w:rPr>
                <w:rFonts w:ascii="Times New Roman" w:eastAsia="方正仿宋_GBK" w:cs="Times New Roman"/>
                <w:kern w:val="0"/>
                <w:sz w:val="24"/>
                <w:szCs w:val="24"/>
              </w:rPr>
              <w:t xml:space="preserve">5.2.1 Cung cấp báo cáo kiểm tra sản phẩm mới nhất chứng minh sự tuân thủ các tiêu chuẩn an toàn thực phẩm quốc gia của Trung Quốc (nếu có).</w:t>
            </w:r>
          </w:p>
          <w:p w:rsidR="00034B6D" w:rsidRDefault="00034B6D">
            <w:pPr xmlns:w="http://schemas.openxmlformats.org/wordprocessingml/2006/main">
              <w:widowControl/>
              <w:spacing w:line="0" w:lineRule="atLeast"/>
              <w:jc w:val="left"/>
              <w:rPr>
                <w:rFonts w:ascii="Times New Roman" w:eastAsia="方正仿宋_GBK" w:cs="Times New Roman"/>
                <w:kern w:val="0"/>
                <w:sz w:val="24"/>
                <w:szCs w:val="24"/>
              </w:rPr>
            </w:pPr>
            <w:r xmlns:w="http://schemas.openxmlformats.org/wordprocessingml/2006/main">
              <w:rPr>
                <w:rFonts w:ascii="Times New Roman" w:eastAsia="方正仿宋_GBK" w:cs="Times New Roman"/>
                <w:kern w:val="0"/>
                <w:sz w:val="24"/>
                <w:szCs w:val="24"/>
              </w:rPr>
              <w:t xml:space="preserve">5.2.1 Cung cấp tài liệu chứng minh nguyên liệu do doanh nghiệp sản xuất phải có nguồn gốc từ những khu vực không có dịch hại kiểm dịch thực vật mà Trung Quốc quan ngại và nhà cung cấp nguyên liệu có đủ năng lực đáp ứng yêu cầu của địa phương.</w:t>
            </w:r>
          </w:p>
        </w:tc>
        <w:tc>
          <w:tcPr>
            <w:tcW w:w="3402" w:type="dxa"/>
            <w:tcBorders>
              <w:top w:val="single" w:sz="6" w:space="0" w:color="000000"/>
              <w:left w:val="single" w:sz="6" w:space="0" w:color="000000"/>
              <w:bottom w:val="single" w:sz="6" w:space="0" w:color="000000"/>
              <w:right w:val="single" w:sz="6" w:space="0" w:color="000000"/>
            </w:tcBorders>
            <w:vAlign w:val="center"/>
          </w:tcPr>
          <w:p w:rsidR="00034B6D" w:rsidRDefault="00034B6D">
            <w:pPr xmlns:w="http://schemas.openxmlformats.org/wordprocessingml/2006/main">
              <w:widowControl/>
              <w:spacing w:line="0" w:lineRule="atLeast"/>
              <w:jc w:val="left"/>
              <w:rPr>
                <w:rFonts w:ascii="Times New Roman" w:eastAsia="方正仿宋_GBK" w:cs="Times New Roman"/>
                <w:kern w:val="0"/>
                <w:sz w:val="24"/>
                <w:szCs w:val="24"/>
              </w:rPr>
            </w:pPr>
            <w:r xmlns:w="http://schemas.openxmlformats.org/wordprocessingml/2006/main">
              <w:rPr>
                <w:rFonts w:ascii="Times New Roman" w:eastAsia="方正仿宋_GBK" w:cs="Times New Roman"/>
                <w:kern w:val="0"/>
                <w:sz w:val="24"/>
                <w:szCs w:val="24"/>
              </w:rPr>
              <w:t xml:space="preserve">1. Tất cả nguyên liệu thô được sử dụng phải tuân thủ luật pháp và quy định của Trung Quốc, tiêu chuẩn an toàn thực phẩm quốc gia và các thỏa thuận, giao thức và bản ghi nhớ có liên quan về kiểm tra và kiểm dịch rau tươi, rau sấy khô và đậu khô nhập khẩu vào Trung Quốc.</w:t>
            </w:r>
          </w:p>
          <w:p w:rsidR="00034B6D" w:rsidRDefault="00034B6D">
            <w:pPr xmlns:w="http://schemas.openxmlformats.org/wordprocessingml/2006/main">
              <w:widowControl/>
              <w:spacing w:line="0" w:lineRule="atLeast"/>
              <w:jc w:val="left"/>
              <w:rPr>
                <w:rFonts w:ascii="Times New Roman" w:eastAsia="方正仿宋_GBK" w:cs="Times New Roman"/>
                <w:kern w:val="0"/>
                <w:sz w:val="24"/>
                <w:szCs w:val="24"/>
              </w:rPr>
            </w:pPr>
            <w:r xmlns:w="http://schemas.openxmlformats.org/wordprocessingml/2006/main">
              <w:rPr>
                <w:rFonts w:ascii="Times New Roman" w:eastAsia="方正仿宋_GBK" w:cs="Times New Roman"/>
                <w:kern w:val="0"/>
                <w:sz w:val="24"/>
                <w:szCs w:val="24"/>
              </w:rPr>
              <w:t xml:space="preserve">2. Doanh nghiệp có thiết lập đánh giá chất lượng nguyên liệu và triển khai quản lý truy xuất nguồn gốc đối với nguyên liệu mua vào theo đúng yêu cầu của thỏa thuận hay không.</w:t>
            </w:r>
          </w:p>
        </w:tc>
        <w:tc>
          <w:tcPr>
            <w:tcW w:w="1240" w:type="dxa"/>
            <w:tcBorders>
              <w:top w:val="single" w:sz="6" w:space="0" w:color="000000"/>
              <w:left w:val="single" w:sz="6" w:space="0" w:color="000000"/>
              <w:bottom w:val="single" w:sz="6" w:space="0" w:color="000000"/>
              <w:right w:val="single" w:sz="6" w:space="0" w:color="000000"/>
            </w:tcBorders>
            <w:vAlign w:val="center"/>
          </w:tcPr>
          <w:p w:rsidR="00034B6D" w:rsidRDefault="00034B6D">
            <w:pPr xmlns:w="http://schemas.openxmlformats.org/wordprocessingml/2006/main">
              <w:widowControl/>
              <w:spacing w:line="0" w:lineRule="atLeast"/>
              <w:jc w:val="center"/>
              <w:rPr>
                <w:rFonts w:ascii="Times New Roman" w:eastAsia="方正仿宋_GBK" w:cs="Times New Roman"/>
                <w:kern w:val="0"/>
                <w:sz w:val="24"/>
                <w:szCs w:val="24"/>
              </w:rPr>
            </w:pPr>
            <w:r xmlns:w="http://schemas.openxmlformats.org/wordprocessingml/2006/main">
              <w:rPr>
                <w:rFonts w:ascii="Times New Roman" w:eastAsia="方正仿宋_GBK" w:cs="Times New Roman"/>
                <w:kern w:val="0"/>
                <w:sz w:val="24"/>
                <w:szCs w:val="24"/>
              </w:rPr>
              <w:t xml:space="preserve">□Tuân thủ</w:t>
            </w:r>
          </w:p>
          <w:p w:rsidR="00034B6D" w:rsidRDefault="00034B6D">
            <w:pPr xmlns:w="http://schemas.openxmlformats.org/wordprocessingml/2006/main">
              <w:widowControl/>
              <w:spacing w:line="0" w:lineRule="atLeast"/>
              <w:jc w:val="center"/>
              <w:rPr>
                <w:rFonts w:ascii="Times New Roman" w:eastAsia="方正仿宋_GBK" w:cs="Times New Roman"/>
                <w:kern w:val="0"/>
                <w:sz w:val="24"/>
                <w:szCs w:val="24"/>
              </w:rPr>
            </w:pPr>
            <w:r xmlns:w="http://schemas.openxmlformats.org/wordprocessingml/2006/main">
              <w:rPr>
                <w:rFonts w:ascii="Times New Roman" w:eastAsia="方正仿宋_GBK" w:cs="Times New Roman"/>
                <w:kern w:val="0"/>
                <w:sz w:val="24"/>
                <w:szCs w:val="24"/>
              </w:rPr>
              <w:t xml:space="preserve">□Không tuân thủ</w:t>
            </w:r>
          </w:p>
          <w:p w:rsidR="00034B6D" w:rsidRDefault="00034B6D">
            <w:pPr xmlns:w="http://schemas.openxmlformats.org/wordprocessingml/2006/main">
              <w:widowControl/>
              <w:spacing w:line="0" w:lineRule="atLeast"/>
              <w:jc w:val="center"/>
              <w:rPr>
                <w:rFonts w:ascii="Times New Roman" w:eastAsia="方正仿宋_GBK" w:cs="Times New Roman"/>
                <w:kern w:val="0"/>
                <w:sz w:val="24"/>
                <w:szCs w:val="24"/>
              </w:rPr>
            </w:pPr>
            <w:r xmlns:w="http://schemas.openxmlformats.org/wordprocessingml/2006/main">
              <w:rPr>
                <w:rFonts w:ascii="Times New Roman" w:eastAsia="方正仿宋_GBK" w:cs="Times New Roman"/>
                <w:kern w:val="0"/>
                <w:sz w:val="24"/>
                <w:szCs w:val="24"/>
              </w:rPr>
              <w:t xml:space="preserve"> </w:t>
            </w:r>
          </w:p>
        </w:tc>
        <w:tc>
          <w:tcPr>
            <w:tcW w:w="1343" w:type="dxa"/>
            <w:tcBorders>
              <w:top w:val="single" w:sz="6" w:space="0" w:color="000000"/>
              <w:left w:val="single" w:sz="6" w:space="0" w:color="000000"/>
              <w:bottom w:val="single" w:sz="6" w:space="0" w:color="000000"/>
              <w:right w:val="single" w:sz="6" w:space="0" w:color="000000"/>
            </w:tcBorders>
            <w:vAlign w:val="center"/>
          </w:tcPr>
          <w:p w:rsidR="00034B6D" w:rsidRDefault="00034B6D">
            <w:pPr>
              <w:widowControl/>
              <w:spacing w:line="0" w:lineRule="atLeast"/>
              <w:jc w:val="center"/>
              <w:rPr>
                <w:rFonts w:ascii="Times New Roman" w:eastAsia="方正仿宋_GBK" w:cs="宋体"/>
                <w:kern w:val="0"/>
                <w:sz w:val="24"/>
                <w:szCs w:val="24"/>
              </w:rPr>
            </w:pPr>
          </w:p>
        </w:tc>
      </w:tr>
      <w:tr w:rsidR="00034B6D">
        <w:trPr>
          <w:trHeight w:val="450"/>
        </w:trPr>
        <w:tc>
          <w:tcPr>
            <w:tcW w:w="1245" w:type="dxa"/>
            <w:tcBorders>
              <w:top w:val="single" w:sz="6" w:space="0" w:color="000000"/>
              <w:left w:val="single" w:sz="6" w:space="0" w:color="000000"/>
              <w:bottom w:val="single" w:sz="6" w:space="0" w:color="000000"/>
              <w:right w:val="single" w:sz="6" w:space="0" w:color="000000"/>
            </w:tcBorders>
            <w:vAlign w:val="center"/>
          </w:tcPr>
          <w:p w:rsidR="00034B6D" w:rsidRDefault="00034B6D">
            <w:pPr xmlns:w="http://schemas.openxmlformats.org/wordprocessingml/2006/main">
              <w:widowControl/>
              <w:spacing w:line="0" w:lineRule="atLeast"/>
              <w:jc w:val="left"/>
              <w:rPr>
                <w:rFonts w:ascii="Times New Roman" w:eastAsia="方正仿宋_GBK" w:cs="Times New Roman"/>
                <w:kern w:val="0"/>
                <w:sz w:val="24"/>
                <w:szCs w:val="24"/>
              </w:rPr>
            </w:pPr>
            <w:r xmlns:w="http://schemas.openxmlformats.org/wordprocessingml/2006/main">
              <w:rPr>
                <w:rFonts w:ascii="Times New Roman" w:eastAsia="方正仿宋_GBK" w:cs="Times New Roman"/>
                <w:kern w:val="0"/>
                <w:sz w:val="24"/>
                <w:szCs w:val="24"/>
              </w:rPr>
              <w:t xml:space="preserve">5.3 Phụ gia thực phẩm (nếu có)</w:t>
            </w:r>
          </w:p>
        </w:tc>
        <w:tc>
          <w:tcPr>
            <w:tcW w:w="3014" w:type="dxa"/>
            <w:tcBorders>
              <w:top w:val="single" w:sz="6" w:space="0" w:color="000000"/>
              <w:left w:val="single" w:sz="6" w:space="0" w:color="000000"/>
              <w:bottom w:val="single" w:sz="6" w:space="0" w:color="000000"/>
              <w:right w:val="single" w:sz="6" w:space="0" w:color="000000"/>
            </w:tcBorders>
            <w:vAlign w:val="center"/>
          </w:tcPr>
          <w:p w:rsidR="00034B6D" w:rsidRDefault="00034B6D">
            <w:pPr xmlns:w="http://schemas.openxmlformats.org/wordprocessingml/2006/main">
              <w:widowControl/>
              <w:spacing w:line="0" w:lineRule="atLeast"/>
              <w:jc w:val="left"/>
              <w:rPr>
                <w:rFonts w:ascii="Times New Roman" w:eastAsia="方正仿宋_GBK" w:cs="Times New Roman"/>
                <w:kern w:val="0"/>
                <w:sz w:val="24"/>
                <w:szCs w:val="24"/>
              </w:rPr>
            </w:pPr>
            <w:r xmlns:w="http://schemas.openxmlformats.org/wordprocessingml/2006/main">
              <w:rPr>
                <w:rFonts w:ascii="Times New Roman" w:eastAsia="方正仿宋_GBK" w:cs="Times New Roman"/>
                <w:color w:val="000000"/>
                <w:kern w:val="0"/>
                <w:sz w:val="24"/>
                <w:szCs w:val="24"/>
              </w:rPr>
              <w:t xml:space="preserve">1. Điều 7.3 của Tiêu chuẩn an toàn thực phẩm quốc gia - Thực hành vệ sinh chung trong sản xuất thực phẩm (GB14881).</w:t>
            </w:r>
          </w:p>
          <w:p w:rsidR="00034B6D" w:rsidRDefault="00034B6D">
            <w:pPr xmlns:w="http://schemas.openxmlformats.org/wordprocessingml/2006/main">
              <w:widowControl/>
              <w:spacing w:line="0" w:lineRule="atLeast"/>
              <w:jc w:val="left"/>
              <w:rPr>
                <w:rFonts w:ascii="Times New Roman" w:eastAsia="方正仿宋_GBK" w:cs="Times New Roman"/>
                <w:kern w:val="0"/>
                <w:sz w:val="24"/>
                <w:szCs w:val="24"/>
              </w:rPr>
            </w:pPr>
            <w:r xmlns:w="http://schemas.openxmlformats.org/wordprocessingml/2006/main">
              <w:rPr>
                <w:rFonts w:ascii="Times New Roman" w:eastAsia="方正仿宋_GBK" w:cs="Times New Roman"/>
                <w:color w:val="000000"/>
                <w:kern w:val="0"/>
                <w:sz w:val="24"/>
                <w:szCs w:val="24"/>
              </w:rPr>
              <w:t xml:space="preserve">2. Tiêu chuẩn an toàn thực phẩm quốc gia - Tiêu chuẩn sử dụng phụ gia thực phẩm (GB </w:t>
            </w:r>
            <w:r xmlns:w="http://schemas.openxmlformats.org/wordprocessingml/2006/main">
              <w:rPr>
                <w:rFonts w:ascii="Times New Roman" w:eastAsia="方正仿宋_GBK" w:cs="Times New Roman"/>
                <w:color w:val="000000"/>
                <w:kern w:val="0"/>
                <w:sz w:val="24"/>
                <w:szCs w:val="24"/>
              </w:rPr>
              <w:lastRenderedPageBreak xmlns:w="http://schemas.openxmlformats.org/wordprocessingml/2006/main"/>
            </w:r>
            <w:r xmlns:w="http://schemas.openxmlformats.org/wordprocessingml/2006/main">
              <w:rPr>
                <w:rFonts w:ascii="Times New Roman" w:eastAsia="方正仿宋_GBK" w:cs="Times New Roman"/>
                <w:color w:val="000000"/>
                <w:kern w:val="0"/>
                <w:sz w:val="24"/>
                <w:szCs w:val="24"/>
              </w:rPr>
              <w:t xml:space="preserve">2760 </w:t>
            </w:r>
            <w:r xmlns:w="http://schemas.openxmlformats.org/wordprocessingml/2006/main">
              <w:rPr>
                <w:rFonts w:ascii="Times New Roman" w:eastAsia="方正仿宋_GBK" w:cs="Times New Roman"/>
                <w:color w:val="000000"/>
                <w:kern w:val="0"/>
                <w:sz w:val="24"/>
                <w:szCs w:val="24"/>
              </w:rPr>
              <w:t xml:space="preserve">).</w:t>
            </w:r>
          </w:p>
        </w:tc>
        <w:tc>
          <w:tcPr>
            <w:tcW w:w="3780" w:type="dxa"/>
            <w:tcBorders>
              <w:top w:val="single" w:sz="6" w:space="0" w:color="000000"/>
              <w:left w:val="single" w:sz="6" w:space="0" w:color="000000"/>
              <w:bottom w:val="single" w:sz="6" w:space="0" w:color="000000"/>
              <w:right w:val="single" w:sz="6" w:space="0" w:color="000000"/>
            </w:tcBorders>
            <w:vAlign w:val="center"/>
          </w:tcPr>
          <w:p w:rsidR="00034B6D" w:rsidRDefault="00034B6D">
            <w:pPr xmlns:w="http://schemas.openxmlformats.org/wordprocessingml/2006/main">
              <w:widowControl/>
              <w:spacing w:line="0" w:lineRule="atLeast"/>
              <w:jc w:val="left"/>
              <w:rPr>
                <w:rFonts w:ascii="Times New Roman" w:eastAsia="方正仿宋_GBK" w:cs="Times New Roman"/>
                <w:kern w:val="0"/>
                <w:sz w:val="24"/>
                <w:szCs w:val="24"/>
              </w:rPr>
            </w:pPr>
            <w:r xmlns:w="http://schemas.openxmlformats.org/wordprocessingml/2006/main">
              <w:rPr>
                <w:rFonts w:ascii="Times New Roman" w:eastAsia="方正仿宋_GBK" w:cs="Times New Roman"/>
                <w:kern w:val="0"/>
                <w:sz w:val="24"/>
                <w:szCs w:val="24"/>
              </w:rPr>
              <w:lastRenderedPageBreak xmlns:w="http://schemas.openxmlformats.org/wordprocessingml/2006/main"/>
            </w:r>
            <w:r xmlns:w="http://schemas.openxmlformats.org/wordprocessingml/2006/main">
              <w:rPr>
                <w:rFonts w:ascii="Times New Roman" w:eastAsia="方正仿宋_GBK" w:cs="Times New Roman"/>
                <w:kern w:val="0"/>
                <w:sz w:val="24"/>
                <w:szCs w:val="24"/>
              </w:rPr>
              <w:t xml:space="preserve">5.3 </w:t>
            </w:r>
            <w:r xmlns:w="http://schemas.openxmlformats.org/wordprocessingml/2006/main">
              <w:rPr>
                <w:rFonts w:ascii="Times New Roman" w:eastAsia="方正仿宋_GBK" w:cs="Times New Roman"/>
                <w:kern w:val="0"/>
                <w:sz w:val="24"/>
                <w:szCs w:val="24"/>
              </w:rPr>
              <w:t xml:space="preserve">Danh mục các chất phụ gia thực phẩm được sử dụng trong sản xuất, chế biến (bao gồm tên, mục đích, lượng bổ sung, v.v.).</w:t>
            </w:r>
          </w:p>
          <w:p w:rsidR="00034B6D" w:rsidRDefault="00034B6D">
            <w:pPr>
              <w:widowControl/>
              <w:spacing w:line="0" w:lineRule="atLeast"/>
              <w:jc w:val="left"/>
              <w:rPr>
                <w:rFonts w:ascii="Times New Roman" w:eastAsia="方正仿宋_GBK" w:cs="Times New Roman"/>
                <w:kern w:val="0"/>
                <w:sz w:val="24"/>
                <w:szCs w:val="24"/>
              </w:rPr>
            </w:pPr>
          </w:p>
        </w:tc>
        <w:tc>
          <w:tcPr>
            <w:tcW w:w="3402" w:type="dxa"/>
            <w:tcBorders>
              <w:top w:val="single" w:sz="6" w:space="0" w:color="000000"/>
              <w:left w:val="single" w:sz="6" w:space="0" w:color="000000"/>
              <w:bottom w:val="single" w:sz="6" w:space="0" w:color="000000"/>
              <w:right w:val="single" w:sz="6" w:space="0" w:color="000000"/>
            </w:tcBorders>
            <w:vAlign w:val="center"/>
          </w:tcPr>
          <w:p w:rsidR="00034B6D" w:rsidRDefault="00034B6D">
            <w:pPr xmlns:w="http://schemas.openxmlformats.org/wordprocessingml/2006/main">
              <w:widowControl/>
              <w:spacing w:line="0" w:lineRule="atLeast"/>
              <w:jc w:val="left"/>
              <w:rPr>
                <w:rFonts w:ascii="Times New Roman" w:eastAsia="方正仿宋_GBK" w:cs="Times New Roman"/>
                <w:kern w:val="0"/>
                <w:sz w:val="24"/>
                <w:szCs w:val="24"/>
              </w:rPr>
            </w:pPr>
            <w:r xmlns:w="http://schemas.openxmlformats.org/wordprocessingml/2006/main">
              <w:rPr>
                <w:rFonts w:ascii="Times New Roman" w:eastAsia="方正仿宋_GBK" w:cs="Times New Roman"/>
                <w:kern w:val="0"/>
                <w:sz w:val="24"/>
                <w:szCs w:val="24"/>
              </w:rPr>
              <w:t xml:space="preserve">1. Các chất phụ gia thực phẩm được sử dụng trong sản xuất phải tuân thủ theo quy định của Trung Quốc về việc sử dụng chất phụ gia thực phẩm.</w:t>
            </w:r>
          </w:p>
        </w:tc>
        <w:tc>
          <w:tcPr>
            <w:tcW w:w="1240" w:type="dxa"/>
            <w:tcBorders>
              <w:top w:val="single" w:sz="6" w:space="0" w:color="000000"/>
              <w:left w:val="single" w:sz="6" w:space="0" w:color="000000"/>
              <w:bottom w:val="single" w:sz="6" w:space="0" w:color="000000"/>
              <w:right w:val="single" w:sz="6" w:space="0" w:color="000000"/>
            </w:tcBorders>
            <w:vAlign w:val="center"/>
          </w:tcPr>
          <w:p w:rsidR="00034B6D" w:rsidRDefault="00034B6D">
            <w:pPr xmlns:w="http://schemas.openxmlformats.org/wordprocessingml/2006/main">
              <w:widowControl/>
              <w:spacing w:line="0" w:lineRule="atLeast"/>
              <w:jc w:val="center"/>
              <w:rPr>
                <w:rFonts w:ascii="Times New Roman" w:eastAsia="方正仿宋_GBK" w:cs="Times New Roman"/>
                <w:kern w:val="0"/>
                <w:sz w:val="24"/>
                <w:szCs w:val="24"/>
              </w:rPr>
            </w:pPr>
            <w:r xmlns:w="http://schemas.openxmlformats.org/wordprocessingml/2006/main">
              <w:rPr>
                <w:rFonts w:ascii="Times New Roman" w:eastAsia="方正仿宋_GBK" w:cs="Times New Roman"/>
                <w:kern w:val="0"/>
                <w:sz w:val="24"/>
                <w:szCs w:val="24"/>
              </w:rPr>
              <w:t xml:space="preserve">□Tuân thủ</w:t>
            </w:r>
          </w:p>
          <w:p w:rsidR="00034B6D" w:rsidRDefault="00034B6D">
            <w:pPr xmlns:w="http://schemas.openxmlformats.org/wordprocessingml/2006/main">
              <w:widowControl/>
              <w:spacing w:line="0" w:lineRule="atLeast"/>
              <w:jc w:val="center"/>
              <w:rPr>
                <w:rFonts w:ascii="Times New Roman" w:eastAsia="方正仿宋_GBK" w:cs="Times New Roman"/>
                <w:kern w:val="0"/>
                <w:sz w:val="24"/>
                <w:szCs w:val="24"/>
              </w:rPr>
            </w:pPr>
            <w:r xmlns:w="http://schemas.openxmlformats.org/wordprocessingml/2006/main">
              <w:rPr>
                <w:rFonts w:ascii="Times New Roman" w:eastAsia="方正仿宋_GBK" w:cs="Times New Roman"/>
                <w:kern w:val="0"/>
                <w:sz w:val="24"/>
                <w:szCs w:val="24"/>
              </w:rPr>
              <w:t xml:space="preserve">□Không tuân thủ</w:t>
            </w:r>
          </w:p>
          <w:p w:rsidR="00034B6D" w:rsidRDefault="00034B6D">
            <w:pPr xmlns:w="http://schemas.openxmlformats.org/wordprocessingml/2006/main">
              <w:widowControl/>
              <w:spacing w:line="0" w:lineRule="atLeast"/>
              <w:jc w:val="center"/>
              <w:rPr>
                <w:rFonts w:ascii="Times New Roman" w:eastAsia="方正仿宋_GBK" w:cs="Times New Roman"/>
                <w:kern w:val="0"/>
                <w:sz w:val="24"/>
                <w:szCs w:val="24"/>
              </w:rPr>
            </w:pPr>
            <w:r xmlns:w="http://schemas.openxmlformats.org/wordprocessingml/2006/main">
              <w:rPr>
                <w:rFonts w:ascii="Times New Roman" w:eastAsia="方正仿宋_GBK" w:cs="Times New Roman"/>
                <w:kern w:val="0"/>
                <w:sz w:val="24"/>
                <w:szCs w:val="24"/>
              </w:rPr>
              <w:t xml:space="preserve">□Không áp dụng</w:t>
            </w:r>
          </w:p>
        </w:tc>
        <w:tc>
          <w:tcPr>
            <w:tcW w:w="1343" w:type="dxa"/>
            <w:tcBorders>
              <w:top w:val="single" w:sz="6" w:space="0" w:color="000000"/>
              <w:left w:val="single" w:sz="6" w:space="0" w:color="000000"/>
              <w:bottom w:val="single" w:sz="6" w:space="0" w:color="000000"/>
              <w:right w:val="single" w:sz="6" w:space="0" w:color="000000"/>
            </w:tcBorders>
            <w:vAlign w:val="center"/>
          </w:tcPr>
          <w:p w:rsidR="00034B6D" w:rsidRDefault="00034B6D">
            <w:pPr xmlns:w="http://schemas.openxmlformats.org/wordprocessingml/2006/main">
              <w:widowControl/>
              <w:spacing w:line="0" w:lineRule="atLeast"/>
              <w:jc w:val="center"/>
              <w:rPr>
                <w:rFonts w:ascii="Times New Roman" w:eastAsia="方正仿宋_GBK" w:cs="宋体"/>
                <w:kern w:val="0"/>
                <w:sz w:val="24"/>
                <w:szCs w:val="24"/>
              </w:rPr>
            </w:pPr>
            <w:r xmlns:w="http://schemas.openxmlformats.org/wordprocessingml/2006/main">
              <w:rPr>
                <w:rFonts w:ascii="Times New Roman" w:eastAsia="方正仿宋_GBK" w:cs="Times New Roman" w:hint="eastAsia"/>
                <w:color w:val="000000"/>
                <w:kern w:val="0"/>
                <w:sz w:val="20"/>
                <w:szCs w:val="20"/>
              </w:rPr>
              <w:t xml:space="preserve"> </w:t>
            </w:r>
            <w:r xmlns:w="http://schemas.openxmlformats.org/wordprocessingml/2006/main">
              <w:rPr>
                <w:rFonts w:ascii="Times New Roman" w:eastAsia="方正仿宋_GBK" w:cs="宋体" w:hint="eastAsia"/>
                <w:kern w:val="0"/>
                <w:sz w:val="24"/>
                <w:szCs w:val="24"/>
              </w:rPr>
              <w:t xml:space="preserve"> </w:t>
            </w:r>
          </w:p>
        </w:tc>
      </w:tr>
      <w:tr w:rsidR="00034B6D">
        <w:trPr>
          <w:trHeight w:val="450"/>
        </w:trPr>
        <w:tc>
          <w:tcPr>
            <w:tcW w:w="1245" w:type="dxa"/>
            <w:tcBorders>
              <w:top w:val="single" w:sz="6" w:space="0" w:color="000000"/>
              <w:left w:val="single" w:sz="6" w:space="0" w:color="000000"/>
              <w:bottom w:val="single" w:sz="6" w:space="0" w:color="000000"/>
              <w:right w:val="single" w:sz="6" w:space="0" w:color="000000"/>
            </w:tcBorders>
            <w:vAlign w:val="center"/>
          </w:tcPr>
          <w:p w:rsidR="00034B6D" w:rsidRDefault="00034B6D">
            <w:pPr xmlns:w="http://schemas.openxmlformats.org/wordprocessingml/2006/main">
              <w:widowControl/>
              <w:spacing w:line="0" w:lineRule="atLeast"/>
              <w:jc w:val="left"/>
              <w:rPr>
                <w:rFonts w:ascii="Times New Roman" w:eastAsia="方正仿宋_GBK" w:cs="Times New Roman"/>
                <w:kern w:val="0"/>
                <w:sz w:val="24"/>
                <w:szCs w:val="24"/>
              </w:rPr>
            </w:pPr>
            <w:r xmlns:w="http://schemas.openxmlformats.org/wordprocessingml/2006/main">
              <w:rPr>
                <w:rFonts w:ascii="Times New Roman" w:eastAsia="方正仿宋_GBK" w:cs="Times New Roman"/>
                <w:kern w:val="0"/>
                <w:sz w:val="24"/>
                <w:szCs w:val="24"/>
              </w:rPr>
              <w:lastRenderedPageBreak xmlns:w="http://schemas.openxmlformats.org/wordprocessingml/2006/main"/>
            </w:r>
            <w:r xmlns:w="http://schemas.openxmlformats.org/wordprocessingml/2006/main">
              <w:rPr>
                <w:rFonts w:ascii="Times New Roman" w:eastAsia="方正仿宋_GBK" w:cs="Times New Roman"/>
                <w:kern w:val="0"/>
                <w:sz w:val="24"/>
                <w:szCs w:val="24"/>
              </w:rPr>
              <w:t xml:space="preserve">5.4 </w:t>
            </w:r>
            <w:r xmlns:w="http://schemas.openxmlformats.org/wordprocessingml/2006/main">
              <w:rPr>
                <w:rFonts w:ascii="Times New Roman" w:eastAsia="方正仿宋_GBK" w:cs="Times New Roman"/>
                <w:kern w:val="0"/>
                <w:sz w:val="24"/>
                <w:szCs w:val="24"/>
              </w:rPr>
              <w:t xml:space="preserve">Vật liệu đóng gói</w:t>
            </w:r>
          </w:p>
        </w:tc>
        <w:tc>
          <w:tcPr>
            <w:tcW w:w="3014" w:type="dxa"/>
            <w:tcBorders>
              <w:top w:val="single" w:sz="6" w:space="0" w:color="000000"/>
              <w:left w:val="single" w:sz="6" w:space="0" w:color="000000"/>
              <w:bottom w:val="single" w:sz="6" w:space="0" w:color="000000"/>
              <w:right w:val="single" w:sz="6" w:space="0" w:color="000000"/>
            </w:tcBorders>
            <w:vAlign w:val="center"/>
          </w:tcPr>
          <w:p w:rsidR="00034B6D" w:rsidRDefault="00034B6D">
            <w:pPr xmlns:w="http://schemas.openxmlformats.org/wordprocessingml/2006/main">
              <w:widowControl/>
              <w:spacing w:line="0" w:lineRule="atLeast"/>
              <w:jc w:val="left"/>
              <w:rPr>
                <w:rFonts w:ascii="Times New Roman" w:eastAsia="方正仿宋_GBK" w:cs="Times New Roman"/>
                <w:color w:val="000000"/>
                <w:kern w:val="0"/>
                <w:sz w:val="24"/>
                <w:szCs w:val="24"/>
              </w:rPr>
            </w:pPr>
            <w:r xmlns:w="http://schemas.openxmlformats.org/wordprocessingml/2006/main">
              <w:rPr>
                <w:rFonts w:ascii="Times New Roman" w:eastAsia="方正仿宋_GBK" w:cs="Times New Roman"/>
                <w:color w:val="000000"/>
                <w:kern w:val="0"/>
                <w:sz w:val="24"/>
                <w:szCs w:val="24"/>
              </w:rPr>
              <w:t xml:space="preserve">1. 8.5 của Tiêu chuẩn an toàn thực phẩm quốc gia, Thực hành vệ sinh chung cho sản xuất thực phẩm (GB14881).</w:t>
            </w:r>
          </w:p>
          <w:p w:rsidR="00034B6D" w:rsidRDefault="00034B6D">
            <w:pPr xmlns:w="http://schemas.openxmlformats.org/wordprocessingml/2006/main">
              <w:widowControl/>
              <w:spacing w:line="0" w:lineRule="atLeast"/>
              <w:jc w:val="left"/>
              <w:rPr>
                <w:rFonts w:ascii="Times New Roman" w:eastAsia="方正仿宋_GBK" w:cs="Times New Roman"/>
                <w:kern w:val="0"/>
                <w:sz w:val="24"/>
                <w:szCs w:val="24"/>
              </w:rPr>
            </w:pPr>
            <w:r xmlns:w="http://schemas.openxmlformats.org/wordprocessingml/2006/main">
              <w:rPr>
                <w:rFonts w:ascii="Times New Roman" w:eastAsia="方正仿宋_GBK" w:cs="Times New Roman"/>
                <w:color w:val="000000"/>
                <w:kern w:val="0"/>
                <w:sz w:val="24"/>
                <w:szCs w:val="24"/>
              </w:rPr>
              <w:t xml:space="preserve">2. Các thỏa thuận, biên bản ghi nhớ và nghị định thư kiểm tra và kiểm dịch song phương có liên quan</w:t>
            </w:r>
          </w:p>
        </w:tc>
        <w:tc>
          <w:tcPr>
            <w:tcW w:w="3780" w:type="dxa"/>
            <w:tcBorders>
              <w:top w:val="single" w:sz="6" w:space="0" w:color="000000"/>
              <w:left w:val="single" w:sz="6" w:space="0" w:color="000000"/>
              <w:bottom w:val="single" w:sz="6" w:space="0" w:color="000000"/>
              <w:right w:val="single" w:sz="6" w:space="0" w:color="000000"/>
            </w:tcBorders>
            <w:vAlign w:val="center"/>
          </w:tcPr>
          <w:p w:rsidR="00034B6D" w:rsidRDefault="00034B6D">
            <w:pPr xmlns:w="http://schemas.openxmlformats.org/wordprocessingml/2006/main">
              <w:widowControl/>
              <w:spacing w:line="0" w:lineRule="atLeast"/>
              <w:jc w:val="left"/>
              <w:rPr>
                <w:rFonts w:ascii="Times New Roman" w:eastAsia="方正仿宋_GBK" w:cs="Times New Roman"/>
                <w:kern w:val="0"/>
                <w:sz w:val="24"/>
                <w:szCs w:val="24"/>
              </w:rPr>
            </w:pPr>
            <w:r xmlns:w="http://schemas.openxmlformats.org/wordprocessingml/2006/main">
              <w:rPr>
                <w:rFonts w:ascii="Times New Roman" w:eastAsia="方正仿宋_GBK" w:cs="Times New Roman"/>
                <w:kern w:val="0"/>
                <w:sz w:val="24"/>
                <w:szCs w:val="24"/>
              </w:rPr>
              <w:t xml:space="preserve">5.4.1 Cung cấp chứng nhận rằng vật liệu đóng gói bên trong và bên ngoài phù hợp để đóng gói sản phẩm.</w:t>
            </w:r>
          </w:p>
          <w:p w:rsidR="00034B6D" w:rsidRDefault="00034B6D">
            <w:pPr xmlns:w="http://schemas.openxmlformats.org/wordprocessingml/2006/main">
              <w:widowControl/>
              <w:spacing w:line="0" w:lineRule="atLeast"/>
              <w:jc w:val="left"/>
              <w:rPr>
                <w:rFonts w:ascii="Times New Roman" w:eastAsia="方正仿宋_GBK" w:cs="Times New Roman"/>
                <w:kern w:val="0"/>
                <w:sz w:val="24"/>
                <w:szCs w:val="24"/>
              </w:rPr>
            </w:pPr>
            <w:r xmlns:w="http://schemas.openxmlformats.org/wordprocessingml/2006/main">
              <w:rPr>
                <w:rFonts w:ascii="Times New Roman" w:eastAsia="方正仿宋_GBK" w:cs="Times New Roman"/>
                <w:kern w:val="0"/>
                <w:sz w:val="24"/>
                <w:szCs w:val="24"/>
              </w:rPr>
              <w:t xml:space="preserve">5.4.2 Cung cấp định dạng nhãn cho sản phẩm hoàn thiện được xuất khẩu sang Trung Quốc.</w:t>
            </w:r>
          </w:p>
        </w:tc>
        <w:tc>
          <w:tcPr>
            <w:tcW w:w="3402" w:type="dxa"/>
            <w:tcBorders>
              <w:top w:val="single" w:sz="6" w:space="0" w:color="000000"/>
              <w:left w:val="single" w:sz="6" w:space="0" w:color="000000"/>
              <w:bottom w:val="single" w:sz="6" w:space="0" w:color="000000"/>
              <w:right w:val="single" w:sz="6" w:space="0" w:color="000000"/>
            </w:tcBorders>
            <w:vAlign w:val="center"/>
          </w:tcPr>
          <w:p w:rsidR="00034B6D" w:rsidRDefault="00034B6D">
            <w:pPr xmlns:w="http://schemas.openxmlformats.org/wordprocessingml/2006/main">
              <w:widowControl/>
              <w:spacing w:line="0" w:lineRule="atLeast"/>
              <w:jc w:val="left"/>
              <w:rPr>
                <w:rFonts w:ascii="Times New Roman" w:eastAsia="方正仿宋_GBK" w:cs="Times New Roman"/>
                <w:kern w:val="0"/>
                <w:sz w:val="24"/>
                <w:szCs w:val="24"/>
              </w:rPr>
            </w:pPr>
            <w:r xmlns:w="http://schemas.openxmlformats.org/wordprocessingml/2006/main">
              <w:rPr>
                <w:rFonts w:ascii="Times New Roman" w:eastAsia="方正仿宋_GBK" w:cs="Times New Roman"/>
                <w:kern w:val="0"/>
                <w:sz w:val="24"/>
                <w:szCs w:val="24"/>
              </w:rPr>
              <w:t xml:space="preserve">1. Vật liệu đóng gói không ảnh hưởng đến tính an toàn và đặc tính sản phẩm của thực phẩm trong điều kiện bảo quản và sử dụng cụ thể.</w:t>
            </w:r>
          </w:p>
          <w:p w:rsidR="00034B6D" w:rsidRDefault="00034B6D">
            <w:pPr xmlns:w="http://schemas.openxmlformats.org/wordprocessingml/2006/main">
              <w:widowControl/>
              <w:spacing w:line="0" w:lineRule="atLeast"/>
              <w:jc w:val="left"/>
              <w:rPr>
                <w:rFonts w:ascii="Times New Roman" w:eastAsia="方正仿宋_GBK" w:cs="Times New Roman"/>
                <w:kern w:val="0"/>
                <w:sz w:val="24"/>
                <w:szCs w:val="24"/>
              </w:rPr>
            </w:pPr>
            <w:r xmlns:w="http://schemas.openxmlformats.org/wordprocessingml/2006/main">
              <w:rPr>
                <w:rFonts w:ascii="Times New Roman" w:eastAsia="方正仿宋_GBK" w:cs="Times New Roman"/>
                <w:kern w:val="0"/>
                <w:sz w:val="24"/>
                <w:szCs w:val="24"/>
              </w:rPr>
              <w:t xml:space="preserve">2. Nhãn bao bì phải tuân thủ các yêu cầu của các thỏa thuận, biên bản ghi nhớ và nghị định thư kiểm tra và kiểm dịch song phương.</w:t>
            </w:r>
          </w:p>
          <w:p w:rsidR="00034B6D" w:rsidRDefault="00034B6D">
            <w:pPr xmlns:w="http://schemas.openxmlformats.org/wordprocessingml/2006/main">
              <w:widowControl/>
              <w:spacing w:line="0" w:lineRule="atLeast"/>
              <w:jc w:val="left"/>
              <w:rPr>
                <w:rFonts w:ascii="Times New Roman" w:eastAsia="方正仿宋_GBK" w:cs="Times New Roman"/>
                <w:kern w:val="0"/>
                <w:sz w:val="24"/>
                <w:szCs w:val="24"/>
              </w:rPr>
            </w:pPr>
            <w:r xmlns:w="http://schemas.openxmlformats.org/wordprocessingml/2006/main">
              <w:rPr>
                <w:rFonts w:ascii="Times New Roman" w:eastAsia="方正仿宋_GBK" w:cs="Times New Roman"/>
                <w:kern w:val="0"/>
                <w:sz w:val="24"/>
                <w:szCs w:val="24"/>
              </w:rPr>
              <w:t xml:space="preserve"> </w:t>
            </w:r>
          </w:p>
        </w:tc>
        <w:tc>
          <w:tcPr>
            <w:tcW w:w="1240" w:type="dxa"/>
            <w:tcBorders>
              <w:top w:val="single" w:sz="6" w:space="0" w:color="000000"/>
              <w:left w:val="single" w:sz="6" w:space="0" w:color="000000"/>
              <w:bottom w:val="single" w:sz="6" w:space="0" w:color="000000"/>
              <w:right w:val="single" w:sz="6" w:space="0" w:color="000000"/>
            </w:tcBorders>
            <w:vAlign w:val="center"/>
          </w:tcPr>
          <w:p w:rsidR="00034B6D" w:rsidRDefault="00034B6D">
            <w:pPr xmlns:w="http://schemas.openxmlformats.org/wordprocessingml/2006/main">
              <w:widowControl/>
              <w:spacing w:line="0" w:lineRule="atLeast"/>
              <w:jc w:val="center"/>
              <w:rPr>
                <w:rFonts w:ascii="Times New Roman" w:eastAsia="方正仿宋_GBK" w:cs="Times New Roman"/>
                <w:kern w:val="0"/>
                <w:sz w:val="24"/>
                <w:szCs w:val="24"/>
              </w:rPr>
            </w:pPr>
            <w:r xmlns:w="http://schemas.openxmlformats.org/wordprocessingml/2006/main">
              <w:rPr>
                <w:rFonts w:ascii="Times New Roman" w:eastAsia="方正仿宋_GBK" w:cs="Times New Roman"/>
                <w:kern w:val="0"/>
                <w:sz w:val="24"/>
                <w:szCs w:val="24"/>
              </w:rPr>
              <w:t xml:space="preserve">□Tuân thủ</w:t>
            </w:r>
          </w:p>
          <w:p w:rsidR="00034B6D" w:rsidRDefault="00034B6D">
            <w:pPr xmlns:w="http://schemas.openxmlformats.org/wordprocessingml/2006/main">
              <w:widowControl/>
              <w:spacing w:line="0" w:lineRule="atLeast"/>
              <w:jc w:val="center"/>
              <w:rPr>
                <w:rFonts w:ascii="Times New Roman" w:eastAsia="方正仿宋_GBK" w:cs="Times New Roman"/>
                <w:kern w:val="0"/>
                <w:sz w:val="24"/>
                <w:szCs w:val="24"/>
              </w:rPr>
            </w:pPr>
            <w:r xmlns:w="http://schemas.openxmlformats.org/wordprocessingml/2006/main">
              <w:rPr>
                <w:rFonts w:ascii="Times New Roman" w:eastAsia="方正仿宋_GBK" w:cs="Times New Roman"/>
                <w:kern w:val="0"/>
                <w:sz w:val="24"/>
                <w:szCs w:val="24"/>
              </w:rPr>
              <w:t xml:space="preserve">□Không tuân thủ</w:t>
            </w:r>
          </w:p>
          <w:p w:rsidR="00034B6D" w:rsidRDefault="00034B6D">
            <w:pPr xmlns:w="http://schemas.openxmlformats.org/wordprocessingml/2006/main">
              <w:widowControl/>
              <w:spacing w:line="0" w:lineRule="atLeast"/>
              <w:jc w:val="center"/>
              <w:rPr>
                <w:rFonts w:ascii="Times New Roman" w:eastAsia="方正仿宋_GBK" w:cs="Times New Roman"/>
                <w:kern w:val="0"/>
                <w:sz w:val="24"/>
                <w:szCs w:val="24"/>
              </w:rPr>
            </w:pPr>
            <w:r xmlns:w="http://schemas.openxmlformats.org/wordprocessingml/2006/main">
              <w:rPr>
                <w:rFonts w:ascii="Times New Roman" w:eastAsia="方正仿宋_GBK" w:cs="Times New Roman"/>
                <w:kern w:val="0"/>
                <w:sz w:val="24"/>
                <w:szCs w:val="24"/>
              </w:rPr>
              <w:t xml:space="preserve"> </w:t>
            </w:r>
          </w:p>
          <w:p w:rsidR="00034B6D" w:rsidRDefault="00034B6D">
            <w:pPr xmlns:w="http://schemas.openxmlformats.org/wordprocessingml/2006/main">
              <w:widowControl/>
              <w:spacing w:line="0" w:lineRule="atLeast"/>
              <w:jc w:val="center"/>
              <w:rPr>
                <w:rFonts w:ascii="Times New Roman" w:eastAsia="方正仿宋_GBK" w:cs="Times New Roman"/>
                <w:kern w:val="0"/>
                <w:sz w:val="24"/>
                <w:szCs w:val="24"/>
              </w:rPr>
            </w:pPr>
            <w:r xmlns:w="http://schemas.openxmlformats.org/wordprocessingml/2006/main">
              <w:rPr>
                <w:rFonts w:ascii="Times New Roman" w:eastAsia="方正仿宋_GBK" w:cs="Times New Roman"/>
                <w:kern w:val="0"/>
                <w:sz w:val="24"/>
                <w:szCs w:val="24"/>
              </w:rPr>
              <w:t xml:space="preserve"> </w:t>
            </w:r>
          </w:p>
        </w:tc>
        <w:tc>
          <w:tcPr>
            <w:tcW w:w="1343" w:type="dxa"/>
            <w:tcBorders>
              <w:top w:val="single" w:sz="6" w:space="0" w:color="000000"/>
              <w:left w:val="single" w:sz="6" w:space="0" w:color="000000"/>
              <w:bottom w:val="single" w:sz="6" w:space="0" w:color="000000"/>
              <w:right w:val="single" w:sz="6" w:space="0" w:color="000000"/>
            </w:tcBorders>
            <w:vAlign w:val="center"/>
          </w:tcPr>
          <w:p w:rsidR="00034B6D" w:rsidRDefault="00034B6D">
            <w:pPr>
              <w:widowControl/>
              <w:spacing w:line="0" w:lineRule="atLeast"/>
              <w:jc w:val="left"/>
              <w:rPr>
                <w:rFonts w:ascii="Times New Roman" w:eastAsia="方正仿宋_GBK" w:cs="宋体"/>
                <w:kern w:val="0"/>
                <w:sz w:val="24"/>
                <w:szCs w:val="24"/>
              </w:rPr>
            </w:pPr>
          </w:p>
        </w:tc>
      </w:tr>
      <w:tr w:rsidR="00034B6D">
        <w:trPr>
          <w:trHeight w:val="480"/>
        </w:trPr>
        <w:tc>
          <w:tcPr>
            <w:tcW w:w="14024" w:type="dxa"/>
            <w:gridSpan w:val="6"/>
            <w:tcBorders>
              <w:top w:val="single" w:sz="6" w:space="0" w:color="000000"/>
              <w:left w:val="single" w:sz="6" w:space="0" w:color="000000"/>
              <w:bottom w:val="single" w:sz="6" w:space="0" w:color="000000"/>
              <w:right w:val="single" w:sz="6" w:space="0" w:color="000000"/>
            </w:tcBorders>
            <w:vAlign w:val="center"/>
          </w:tcPr>
          <w:p w:rsidR="00034B6D" w:rsidRDefault="00034B6D">
            <w:pPr xmlns:w="http://schemas.openxmlformats.org/wordprocessingml/2006/main">
              <w:widowControl/>
              <w:spacing w:line="0" w:lineRule="atLeast"/>
              <w:jc w:val="center"/>
              <w:rPr>
                <w:rFonts w:ascii="Times New Roman" w:eastAsia="方正仿宋_GBK" w:cs="Times New Roman"/>
                <w:kern w:val="0"/>
                <w:sz w:val="24"/>
                <w:szCs w:val="24"/>
              </w:rPr>
            </w:pPr>
            <w:r xmlns:w="http://schemas.openxmlformats.org/wordprocessingml/2006/main">
              <w:rPr>
                <w:rFonts w:ascii="Times New Roman" w:eastAsia="方正楷体_GBK" w:cs="Times New Roman"/>
                <w:b/>
                <w:bCs/>
                <w:color w:val="000000"/>
                <w:kern w:val="0"/>
                <w:sz w:val="24"/>
                <w:szCs w:val="24"/>
                <w:shd w:val="clear" w:color="auto" w:fill="FFFFFF"/>
              </w:rPr>
              <w:t xml:space="preserve">6. Kiểm soát sản xuất và chế biến</w:t>
            </w:r>
          </w:p>
        </w:tc>
      </w:tr>
      <w:tr w:rsidR="00034B6D">
        <w:trPr>
          <w:trHeight w:val="450"/>
        </w:trPr>
        <w:tc>
          <w:tcPr>
            <w:tcW w:w="1245" w:type="dxa"/>
            <w:tcBorders>
              <w:top w:val="single" w:sz="6" w:space="0" w:color="000000"/>
              <w:left w:val="single" w:sz="6" w:space="0" w:color="000000"/>
              <w:bottom w:val="single" w:sz="6" w:space="0" w:color="000000"/>
              <w:right w:val="single" w:sz="6" w:space="0" w:color="000000"/>
            </w:tcBorders>
            <w:vAlign w:val="center"/>
          </w:tcPr>
          <w:p w:rsidR="00034B6D" w:rsidRDefault="00034B6D">
            <w:pPr xmlns:w="http://schemas.openxmlformats.org/wordprocessingml/2006/main">
              <w:widowControl/>
              <w:spacing w:line="0" w:lineRule="atLeast"/>
              <w:jc w:val="left"/>
              <w:rPr>
                <w:rFonts w:ascii="Times New Roman" w:eastAsia="方正仿宋_GBK" w:cs="宋体"/>
                <w:kern w:val="0"/>
                <w:sz w:val="24"/>
                <w:szCs w:val="24"/>
              </w:rPr>
            </w:pPr>
            <w:r xmlns:w="http://schemas.openxmlformats.org/wordprocessingml/2006/main">
              <w:rPr>
                <w:rFonts w:ascii="Times New Roman" w:eastAsia="方正仿宋_GBK" w:cs="Times New Roman" w:hint="eastAsia"/>
                <w:color w:val="000000"/>
                <w:kern w:val="0"/>
                <w:sz w:val="24"/>
                <w:szCs w:val="24"/>
              </w:rPr>
              <w:t xml:space="preserve">6.1 Vận hành hệ thống kiểm soát an toàn vệ sinh thực phẩm</w:t>
            </w:r>
          </w:p>
          <w:p w:rsidR="00034B6D" w:rsidRDefault="00034B6D">
            <w:pPr>
              <w:widowControl/>
              <w:spacing w:line="0" w:lineRule="atLeast"/>
              <w:jc w:val="left"/>
              <w:rPr>
                <w:rFonts w:ascii="Times New Roman" w:eastAsia="方正仿宋_GBK" w:cs="Times New Roman"/>
                <w:kern w:val="0"/>
                <w:sz w:val="24"/>
                <w:szCs w:val="24"/>
              </w:rPr>
            </w:pPr>
          </w:p>
        </w:tc>
        <w:tc>
          <w:tcPr>
            <w:tcW w:w="3014" w:type="dxa"/>
            <w:tcBorders>
              <w:top w:val="single" w:sz="6" w:space="0" w:color="000000"/>
              <w:left w:val="single" w:sz="6" w:space="0" w:color="000000"/>
              <w:bottom w:val="single" w:sz="6" w:space="0" w:color="000000"/>
              <w:right w:val="single" w:sz="6" w:space="0" w:color="000000"/>
            </w:tcBorders>
            <w:vAlign w:val="center"/>
          </w:tcPr>
          <w:p w:rsidR="00034B6D" w:rsidRDefault="00034B6D">
            <w:pPr xmlns:w="http://schemas.openxmlformats.org/wordprocessingml/2006/main">
              <w:widowControl/>
              <w:spacing w:line="0" w:lineRule="atLeast"/>
              <w:jc w:val="left"/>
              <w:rPr>
                <w:rFonts w:ascii="Times New Roman" w:eastAsia="方正仿宋_GBK" w:cs="Times New Roman"/>
                <w:color w:val="000000"/>
                <w:kern w:val="0"/>
                <w:sz w:val="24"/>
                <w:szCs w:val="24"/>
              </w:rPr>
            </w:pPr>
            <w:r xmlns:w="http://schemas.openxmlformats.org/wordprocessingml/2006/main">
              <w:rPr>
                <w:rFonts w:ascii="Times New Roman" w:eastAsia="方正仿宋_GBK" w:cs="Times New Roman" w:hint="eastAsia"/>
                <w:color w:val="000000"/>
                <w:kern w:val="0"/>
                <w:sz w:val="24"/>
                <w:szCs w:val="24"/>
              </w:rPr>
              <w:t xml:space="preserve">1. 8 của Tiêu chuẩn an toàn thực phẩm quốc gia - Thực hành vệ sinh chung cho sản xuất thực phẩm (GB14881-2013).</w:t>
            </w:r>
          </w:p>
          <w:p w:rsidR="00034B6D" w:rsidRDefault="00034B6D">
            <w:pPr xmlns:w="http://schemas.openxmlformats.org/wordprocessingml/2006/main">
              <w:widowControl/>
              <w:spacing w:line="0" w:lineRule="atLeast"/>
              <w:jc w:val="left"/>
              <w:rPr>
                <w:rFonts w:ascii="Times New Roman" w:eastAsia="方正仿宋_GBK" w:cs="宋体"/>
                <w:kern w:val="0"/>
                <w:sz w:val="24"/>
                <w:szCs w:val="24"/>
              </w:rPr>
            </w:pPr>
            <w:r xmlns:w="http://schemas.openxmlformats.org/wordprocessingml/2006/main">
              <w:rPr>
                <w:rFonts w:ascii="Times New Roman" w:eastAsia="方正仿宋_GBK" w:cs="Times New Roman" w:hint="eastAsia"/>
                <w:color w:val="000000"/>
                <w:kern w:val="0"/>
                <w:sz w:val="24"/>
                <w:szCs w:val="24"/>
              </w:rPr>
              <w:t xml:space="preserve">2. Hệ thống phân tích mối nguy và kiểm soát điểm tới hạn (HACCP) - Yêu cầu chung đối với doanh nghiệp sản xuất thực phẩm (GB/T 27341).</w:t>
            </w:r>
          </w:p>
          <w:p w:rsidR="00034B6D" w:rsidRDefault="00034B6D">
            <w:pPr xmlns:w="http://schemas.openxmlformats.org/wordprocessingml/2006/main">
              <w:widowControl/>
              <w:spacing w:line="0" w:lineRule="atLeast"/>
              <w:jc w:val="left"/>
              <w:rPr>
                <w:rFonts w:ascii="Times New Roman" w:eastAsia="方正仿宋_GBK" w:cs="Times New Roman"/>
                <w:kern w:val="0"/>
                <w:sz w:val="24"/>
                <w:szCs w:val="24"/>
              </w:rPr>
            </w:pPr>
            <w:r xmlns:w="http://schemas.openxmlformats.org/wordprocessingml/2006/main">
              <w:rPr>
                <w:rFonts w:ascii="Times New Roman" w:eastAsia="方正仿宋_GBK" w:cs="宋体" w:hint="eastAsia"/>
                <w:kern w:val="0"/>
                <w:sz w:val="24"/>
                <w:szCs w:val="24"/>
              </w:rPr>
              <w:t xml:space="preserve"> </w:t>
            </w:r>
          </w:p>
        </w:tc>
        <w:tc>
          <w:tcPr>
            <w:tcW w:w="3780" w:type="dxa"/>
            <w:tcBorders>
              <w:top w:val="single" w:sz="6" w:space="0" w:color="000000"/>
              <w:left w:val="single" w:sz="6" w:space="0" w:color="000000"/>
              <w:bottom w:val="single" w:sz="6" w:space="0" w:color="000000"/>
              <w:right w:val="single" w:sz="6" w:space="0" w:color="000000"/>
            </w:tcBorders>
            <w:vAlign w:val="center"/>
          </w:tcPr>
          <w:p w:rsidR="00034B6D" w:rsidRDefault="00034B6D">
            <w:pPr xmlns:w="http://schemas.openxmlformats.org/wordprocessingml/2006/main">
              <w:snapToGrid w:val="0"/>
              <w:spacing w:line="0" w:lineRule="atLeast"/>
              <w:jc w:val="left"/>
              <w:rPr>
                <w:rFonts w:ascii="Times New Roman" w:eastAsia="方正仿宋_GBK" w:cs="Times New Roman"/>
                <w:bCs/>
                <w:color w:val="000000"/>
                <w:sz w:val="24"/>
                <w:szCs w:val="24"/>
              </w:rPr>
            </w:pPr>
            <w:r xmlns:w="http://schemas.openxmlformats.org/wordprocessingml/2006/main">
              <w:rPr>
                <w:rFonts w:ascii="Times New Roman" w:eastAsia="方正仿宋_GBK" w:cs="Times New Roman"/>
                <w:bCs/>
                <w:color w:val="000000"/>
                <w:sz w:val="24"/>
                <w:szCs w:val="24"/>
              </w:rPr>
              <w:t xml:space="preserve">6.1.1 Cung cấp quy trình sản xuất và chế biến, chỉ ra các điểm kiểm soát quan trọng (CCP) và các biện pháp kiểm soát mối nguy đã thực hiện.</w:t>
            </w:r>
          </w:p>
          <w:p w:rsidR="00034B6D" w:rsidRDefault="00034B6D">
            <w:pPr xmlns:w="http://schemas.openxmlformats.org/wordprocessingml/2006/main">
              <w:widowControl/>
              <w:spacing w:line="0" w:lineRule="atLeast"/>
              <w:jc w:val="left"/>
              <w:rPr>
                <w:rFonts w:ascii="Times New Roman" w:eastAsia="方正仿宋_GBK" w:cs="Times New Roman"/>
                <w:kern w:val="0"/>
                <w:sz w:val="24"/>
                <w:szCs w:val="24"/>
              </w:rPr>
            </w:pPr>
            <w:r xmlns:w="http://schemas.openxmlformats.org/wordprocessingml/2006/main">
              <w:rPr>
                <w:rFonts w:ascii="Times New Roman" w:eastAsia="方正仿宋_GBK" w:cs="Times New Roman"/>
                <w:bCs/>
                <w:color w:val="000000"/>
                <w:sz w:val="24"/>
                <w:szCs w:val="24"/>
              </w:rPr>
              <w:t xml:space="preserve">6.1.2 Nếu áp dụng hệ thống HACCP, hãy cung cấp các biểu mẫu phân tích mối nguy và biểu mẫu kế hoạch HACCP, hồ sơ giám sát CCP, hồ sơ khắc phục và mẫu hồ sơ xác minh (nếu có).</w:t>
            </w:r>
          </w:p>
        </w:tc>
        <w:tc>
          <w:tcPr>
            <w:tcW w:w="3402" w:type="dxa"/>
            <w:tcBorders>
              <w:top w:val="single" w:sz="6" w:space="0" w:color="000000"/>
              <w:left w:val="single" w:sz="6" w:space="0" w:color="000000"/>
              <w:bottom w:val="single" w:sz="6" w:space="0" w:color="000000"/>
              <w:right w:val="single" w:sz="6" w:space="0" w:color="000000"/>
            </w:tcBorders>
            <w:vAlign w:val="center"/>
          </w:tcPr>
          <w:p w:rsidR="00034B6D" w:rsidRDefault="00034B6D">
            <w:pPr xmlns:w="http://schemas.openxmlformats.org/wordprocessingml/2006/main">
              <w:widowControl/>
              <w:spacing w:line="0" w:lineRule="atLeast"/>
              <w:jc w:val="left"/>
              <w:rPr>
                <w:rFonts w:ascii="Times New Roman" w:eastAsia="方正仿宋_GBK" w:cs="Times New Roman"/>
                <w:kern w:val="0"/>
                <w:sz w:val="24"/>
                <w:szCs w:val="24"/>
              </w:rPr>
            </w:pPr>
            <w:r xmlns:w="http://schemas.openxmlformats.org/wordprocessingml/2006/main">
              <w:rPr>
                <w:rFonts w:ascii="Times New Roman" w:eastAsia="方正仿宋_GBK" w:cs="Times New Roman"/>
                <w:bCs/>
                <w:color w:val="000000"/>
                <w:sz w:val="24"/>
                <w:szCs w:val="24"/>
              </w:rPr>
              <w:t xml:space="preserve">1. Quy trình sản xuất và chế biến của công ty và các thông số quy trình chính tương ứng phải mang tính khoa học và chuẩn hóa để đảm bảo an toàn sản phẩm, đồng thời phải áp dụng các biện pháp kiểm soát mối nguy đặc biệt hoặc thiết lập các điểm kiểm soát tới hạn (CCP) tại các liên kết chính có nguy cơ về an toàn.</w:t>
            </w:r>
          </w:p>
        </w:tc>
        <w:tc>
          <w:tcPr>
            <w:tcW w:w="1240" w:type="dxa"/>
            <w:tcBorders>
              <w:top w:val="single" w:sz="6" w:space="0" w:color="000000"/>
              <w:left w:val="single" w:sz="6" w:space="0" w:color="000000"/>
              <w:bottom w:val="single" w:sz="6" w:space="0" w:color="000000"/>
              <w:right w:val="single" w:sz="6" w:space="0" w:color="000000"/>
            </w:tcBorders>
            <w:vAlign w:val="center"/>
          </w:tcPr>
          <w:p w:rsidR="00034B6D" w:rsidRDefault="00034B6D">
            <w:pPr xmlns:w="http://schemas.openxmlformats.org/wordprocessingml/2006/main">
              <w:widowControl/>
              <w:spacing w:line="0" w:lineRule="atLeast"/>
              <w:jc w:val="center"/>
              <w:rPr>
                <w:rFonts w:ascii="Times New Roman" w:eastAsia="方正仿宋_GBK" w:cs="Times New Roman"/>
                <w:kern w:val="0"/>
                <w:sz w:val="24"/>
                <w:szCs w:val="24"/>
              </w:rPr>
            </w:pPr>
            <w:r xmlns:w="http://schemas.openxmlformats.org/wordprocessingml/2006/main">
              <w:rPr>
                <w:rFonts w:ascii="Times New Roman" w:eastAsia="方正仿宋_GBK" w:cs="Times New Roman"/>
                <w:kern w:val="0"/>
                <w:sz w:val="24"/>
                <w:szCs w:val="24"/>
              </w:rPr>
              <w:t xml:space="preserve">□Tuân thủ</w:t>
            </w:r>
          </w:p>
          <w:p w:rsidR="00034B6D" w:rsidRDefault="00034B6D">
            <w:pPr xmlns:w="http://schemas.openxmlformats.org/wordprocessingml/2006/main">
              <w:widowControl/>
              <w:spacing w:line="0" w:lineRule="atLeast"/>
              <w:jc w:val="center"/>
              <w:rPr>
                <w:rFonts w:ascii="Times New Roman" w:eastAsia="方正仿宋_GBK" w:cs="Times New Roman"/>
                <w:kern w:val="0"/>
                <w:sz w:val="24"/>
                <w:szCs w:val="24"/>
              </w:rPr>
            </w:pPr>
            <w:r xmlns:w="http://schemas.openxmlformats.org/wordprocessingml/2006/main">
              <w:rPr>
                <w:rFonts w:ascii="Times New Roman" w:eastAsia="方正仿宋_GBK" w:cs="Times New Roman"/>
                <w:kern w:val="0"/>
                <w:sz w:val="24"/>
                <w:szCs w:val="24"/>
              </w:rPr>
              <w:t xml:space="preserve">□Không tuân thủ</w:t>
            </w:r>
          </w:p>
          <w:p w:rsidR="00034B6D" w:rsidRDefault="00034B6D">
            <w:pPr xmlns:w="http://schemas.openxmlformats.org/wordprocessingml/2006/main">
              <w:widowControl/>
              <w:spacing w:line="0" w:lineRule="atLeast"/>
              <w:jc w:val="center"/>
              <w:rPr>
                <w:rFonts w:ascii="Times New Roman" w:eastAsia="方正仿宋_GBK" w:cs="Times New Roman"/>
                <w:kern w:val="0"/>
                <w:sz w:val="24"/>
                <w:szCs w:val="24"/>
              </w:rPr>
            </w:pPr>
            <w:r xmlns:w="http://schemas.openxmlformats.org/wordprocessingml/2006/main">
              <w:rPr>
                <w:rFonts w:ascii="Times New Roman" w:eastAsia="方正仿宋_GBK" w:cs="Times New Roman"/>
                <w:kern w:val="0"/>
                <w:sz w:val="24"/>
                <w:szCs w:val="24"/>
              </w:rPr>
              <w:t xml:space="preserve">□Không áp dụng</w:t>
            </w:r>
          </w:p>
        </w:tc>
        <w:tc>
          <w:tcPr>
            <w:tcW w:w="1343" w:type="dxa"/>
            <w:tcBorders>
              <w:top w:val="single" w:sz="6" w:space="0" w:color="000000"/>
              <w:left w:val="single" w:sz="6" w:space="0" w:color="000000"/>
              <w:bottom w:val="single" w:sz="6" w:space="0" w:color="000000"/>
              <w:right w:val="single" w:sz="6" w:space="0" w:color="000000"/>
            </w:tcBorders>
            <w:vAlign w:val="center"/>
          </w:tcPr>
          <w:p w:rsidR="00034B6D" w:rsidRDefault="00034B6D">
            <w:pPr>
              <w:widowControl/>
              <w:spacing w:line="0" w:lineRule="atLeast"/>
              <w:jc w:val="left"/>
              <w:rPr>
                <w:rFonts w:ascii="Times New Roman" w:eastAsia="方正仿宋_GBK" w:cs="Times New Roman"/>
                <w:color w:val="000000"/>
                <w:kern w:val="0"/>
                <w:sz w:val="20"/>
                <w:szCs w:val="20"/>
              </w:rPr>
            </w:pPr>
          </w:p>
        </w:tc>
      </w:tr>
      <w:tr w:rsidR="00034B6D">
        <w:trPr>
          <w:trHeight w:val="450"/>
        </w:trPr>
        <w:tc>
          <w:tcPr>
            <w:tcW w:w="1245" w:type="dxa"/>
            <w:tcBorders>
              <w:top w:val="single" w:sz="6" w:space="0" w:color="000000"/>
              <w:left w:val="single" w:sz="6" w:space="0" w:color="000000"/>
              <w:bottom w:val="single" w:sz="6" w:space="0" w:color="000000"/>
              <w:right w:val="single" w:sz="6" w:space="0" w:color="000000"/>
            </w:tcBorders>
            <w:vAlign w:val="center"/>
          </w:tcPr>
          <w:p w:rsidR="00034B6D" w:rsidRDefault="00034B6D">
            <w:pPr xmlns:w="http://schemas.openxmlformats.org/wordprocessingml/2006/main">
              <w:widowControl/>
              <w:spacing w:line="0" w:lineRule="atLeast"/>
              <w:jc w:val="left"/>
              <w:rPr>
                <w:rFonts w:ascii="Times New Roman" w:eastAsia="方正仿宋_GBK" w:cs="Times New Roman"/>
                <w:kern w:val="0"/>
                <w:sz w:val="24"/>
                <w:szCs w:val="24"/>
              </w:rPr>
            </w:pPr>
            <w:r xmlns:w="http://schemas.openxmlformats.org/wordprocessingml/2006/main">
              <w:rPr>
                <w:rFonts w:ascii="Times New Roman" w:eastAsia="方正仿宋_GBK" w:cs="Times New Roman"/>
                <w:kern w:val="0"/>
                <w:sz w:val="24"/>
                <w:szCs w:val="24"/>
              </w:rPr>
              <w:t xml:space="preserve">6.2 Kiểm soát độc tố nấm mốc</w:t>
            </w:r>
          </w:p>
        </w:tc>
        <w:tc>
          <w:tcPr>
            <w:tcW w:w="3014" w:type="dxa"/>
            <w:tcBorders>
              <w:top w:val="single" w:sz="6" w:space="0" w:color="000000"/>
              <w:left w:val="single" w:sz="6" w:space="0" w:color="000000"/>
              <w:bottom w:val="single" w:sz="6" w:space="0" w:color="000000"/>
              <w:right w:val="single" w:sz="6" w:space="0" w:color="000000"/>
            </w:tcBorders>
            <w:vAlign w:val="center"/>
          </w:tcPr>
          <w:p w:rsidR="00034B6D" w:rsidRDefault="00034B6D">
            <w:pPr xmlns:w="http://schemas.openxmlformats.org/wordprocessingml/2006/main">
              <w:widowControl/>
              <w:spacing w:line="0" w:lineRule="atLeast"/>
              <w:jc w:val="left"/>
              <w:rPr>
                <w:rFonts w:ascii="Times New Roman" w:eastAsia="方正仿宋_GBK" w:cs="Times New Roman"/>
                <w:color w:val="000000"/>
                <w:kern w:val="0"/>
                <w:sz w:val="24"/>
                <w:szCs w:val="24"/>
              </w:rPr>
            </w:pPr>
            <w:r xmlns:w="http://schemas.openxmlformats.org/wordprocessingml/2006/main">
              <w:rPr>
                <w:rFonts w:ascii="Times New Roman" w:eastAsia="方正仿宋_GBK" w:cs="Times New Roman"/>
                <w:color w:val="000000"/>
                <w:kern w:val="0"/>
                <w:sz w:val="24"/>
                <w:szCs w:val="24"/>
              </w:rPr>
              <w:t xml:space="preserve">1. Tiêu chuẩn an toàn thực phẩm quốc gia - Giới hạn độc tố nấm mốc trong thực phẩm (GB 2761).</w:t>
            </w:r>
          </w:p>
        </w:tc>
        <w:tc>
          <w:tcPr>
            <w:tcW w:w="3780" w:type="dxa"/>
            <w:tcBorders>
              <w:top w:val="single" w:sz="6" w:space="0" w:color="000000"/>
              <w:left w:val="single" w:sz="6" w:space="0" w:color="000000"/>
              <w:bottom w:val="single" w:sz="6" w:space="0" w:color="000000"/>
              <w:right w:val="single" w:sz="6" w:space="0" w:color="000000"/>
            </w:tcBorders>
            <w:vAlign w:val="center"/>
          </w:tcPr>
          <w:p w:rsidR="00034B6D" w:rsidRDefault="00034B6D">
            <w:pPr xmlns:w="http://schemas.openxmlformats.org/wordprocessingml/2006/main">
              <w:widowControl/>
              <w:spacing w:line="0" w:lineRule="atLeast"/>
              <w:jc w:val="left"/>
              <w:rPr>
                <w:rFonts w:ascii="Times New Roman" w:eastAsia="方正仿宋_GBK" w:cs="Times New Roman"/>
                <w:kern w:val="0"/>
                <w:sz w:val="24"/>
                <w:szCs w:val="24"/>
              </w:rPr>
            </w:pPr>
            <w:r xmlns:w="http://schemas.openxmlformats.org/wordprocessingml/2006/main">
              <w:rPr>
                <w:rFonts w:ascii="Times New Roman" w:eastAsia="方正仿宋_GBK" w:cs="Times New Roman"/>
                <w:color w:val="000000"/>
                <w:kern w:val="0"/>
                <w:sz w:val="24"/>
                <w:szCs w:val="24"/>
              </w:rPr>
              <w:t xml:space="preserve">báo cáo kiểm tra ngẫu nhiên để xác minh rằng độc tố nấm mốc </w:t>
            </w:r>
            <w:r xmlns:w="http://schemas.openxmlformats.org/wordprocessingml/2006/main">
              <w:rPr>
                <w:rFonts w:ascii="Times New Roman" w:eastAsia="方正仿宋_GBK" w:cs="Times New Roman"/>
                <w:kern w:val="0"/>
                <w:sz w:val="24"/>
                <w:szCs w:val="24"/>
              </w:rPr>
              <w:t xml:space="preserve">trong các sản phẩm được sản xuất, chế biến và lưu trữ tuân thủ các tiêu chuẩn an toàn thực phẩm quốc gia của Trung Quốc.</w:t>
            </w:r>
          </w:p>
        </w:tc>
        <w:tc>
          <w:tcPr>
            <w:tcW w:w="3402" w:type="dxa"/>
            <w:tcBorders>
              <w:top w:val="single" w:sz="6" w:space="0" w:color="000000"/>
              <w:left w:val="single" w:sz="6" w:space="0" w:color="000000"/>
              <w:bottom w:val="single" w:sz="6" w:space="0" w:color="000000"/>
              <w:right w:val="single" w:sz="6" w:space="0" w:color="000000"/>
            </w:tcBorders>
            <w:vAlign w:val="center"/>
          </w:tcPr>
          <w:p w:rsidR="00034B6D" w:rsidRDefault="00034B6D">
            <w:pPr xmlns:w="http://schemas.openxmlformats.org/wordprocessingml/2006/main">
              <w:widowControl/>
              <w:spacing w:line="0" w:lineRule="atLeast"/>
              <w:jc w:val="left"/>
              <w:rPr>
                <w:rFonts w:ascii="Times New Roman" w:eastAsia="方正仿宋_GBK" w:cs="Times New Roman"/>
                <w:color w:val="000000"/>
                <w:kern w:val="0"/>
                <w:sz w:val="24"/>
                <w:szCs w:val="24"/>
              </w:rPr>
            </w:pPr>
            <w:r xmlns:w="http://schemas.openxmlformats.org/wordprocessingml/2006/main">
              <w:rPr>
                <w:rFonts w:ascii="Times New Roman" w:eastAsia="方正仿宋_GBK" w:cs="Times New Roman"/>
                <w:color w:val="000000"/>
                <w:kern w:val="0"/>
                <w:sz w:val="24"/>
                <w:szCs w:val="24"/>
              </w:rPr>
              <w:t xml:space="preserve">Hệ thống kiểm soát độc tố nấm mốc </w:t>
            </w:r>
            <w:r xmlns:w="http://schemas.openxmlformats.org/wordprocessingml/2006/main">
              <w:rPr>
                <w:rFonts w:ascii="Times New Roman" w:eastAsia="方正仿宋_GBK" w:cs="Times New Roman"/>
                <w:kern w:val="0"/>
                <w:sz w:val="24"/>
                <w:szCs w:val="24"/>
              </w:rPr>
              <w:t xml:space="preserve">trong sản phẩm sau quá trình sản xuất, chế biến và bảo quản của nhà máy chế biến có hợp lý không.</w:t>
            </w:r>
          </w:p>
          <w:p w:rsidR="00034B6D" w:rsidRDefault="00034B6D">
            <w:pPr xmlns:w="http://schemas.openxmlformats.org/wordprocessingml/2006/main">
              <w:widowControl/>
              <w:spacing w:line="0" w:lineRule="atLeast"/>
              <w:jc w:val="left"/>
              <w:rPr>
                <w:rFonts w:ascii="Times New Roman" w:eastAsia="方正仿宋_GBK" w:cs="Times New Roman"/>
                <w:kern w:val="0"/>
                <w:sz w:val="24"/>
                <w:szCs w:val="24"/>
              </w:rPr>
            </w:pPr>
            <w:r xmlns:w="http://schemas.openxmlformats.org/wordprocessingml/2006/main">
              <w:rPr>
                <w:rFonts w:ascii="Times New Roman" w:eastAsia="方正仿宋_GBK" w:cs="Times New Roman"/>
                <w:kern w:val="0"/>
                <w:sz w:val="24"/>
                <w:szCs w:val="24"/>
              </w:rPr>
              <w:t xml:space="preserve">2. Kết quả thử nghiệm phải tuân thủ tiêu chuẩn </w:t>
            </w:r>
            <w:r xmlns:w="http://schemas.openxmlformats.org/wordprocessingml/2006/main">
              <w:rPr>
                <w:rFonts w:ascii="Times New Roman" w:eastAsia="方正仿宋_GBK" w:cs="Times New Roman"/>
                <w:color w:val="000000"/>
                <w:kern w:val="0"/>
                <w:sz w:val="24"/>
                <w:szCs w:val="24"/>
              </w:rPr>
              <w:t xml:space="preserve">an toàn thực phẩm quốc gia của Trung Quốc </w:t>
            </w:r>
            <w:r xmlns:w="http://schemas.openxmlformats.org/wordprocessingml/2006/main">
              <w:rPr>
                <w:rFonts w:ascii="Times New Roman" w:eastAsia="方正仿宋_GBK" w:cs="Times New Roman"/>
                <w:color w:val="000000"/>
                <w:kern w:val="0"/>
                <w:sz w:val="24"/>
                <w:szCs w:val="24"/>
              </w:rPr>
              <w:lastRenderedPageBreak xmlns:w="http://schemas.openxmlformats.org/wordprocessingml/2006/main"/>
            </w:r>
            <w:r xmlns:w="http://schemas.openxmlformats.org/wordprocessingml/2006/main">
              <w:rPr>
                <w:rFonts w:ascii="Times New Roman" w:eastAsia="方正仿宋_GBK" w:cs="Times New Roman"/>
                <w:color w:val="000000"/>
                <w:kern w:val="0"/>
                <w:sz w:val="24"/>
                <w:szCs w:val="24"/>
              </w:rPr>
              <w:t xml:space="preserve">.</w:t>
            </w:r>
          </w:p>
        </w:tc>
        <w:tc>
          <w:tcPr>
            <w:tcW w:w="1240" w:type="dxa"/>
            <w:tcBorders>
              <w:top w:val="single" w:sz="6" w:space="0" w:color="000000"/>
              <w:left w:val="single" w:sz="6" w:space="0" w:color="000000"/>
              <w:bottom w:val="single" w:sz="6" w:space="0" w:color="000000"/>
              <w:right w:val="single" w:sz="6" w:space="0" w:color="000000"/>
            </w:tcBorders>
            <w:vAlign w:val="center"/>
          </w:tcPr>
          <w:p w:rsidR="00034B6D" w:rsidRDefault="00034B6D">
            <w:pPr xmlns:w="http://schemas.openxmlformats.org/wordprocessingml/2006/main">
              <w:widowControl/>
              <w:spacing w:line="0" w:lineRule="atLeast"/>
              <w:jc w:val="center"/>
              <w:rPr>
                <w:rFonts w:ascii="Times New Roman" w:eastAsia="方正仿宋_GBK" w:cs="Times New Roman"/>
                <w:kern w:val="0"/>
                <w:sz w:val="24"/>
                <w:szCs w:val="24"/>
              </w:rPr>
            </w:pPr>
            <w:r xmlns:w="http://schemas.openxmlformats.org/wordprocessingml/2006/main">
              <w:rPr>
                <w:rFonts w:ascii="Times New Roman" w:eastAsia="方正仿宋_GBK" w:cs="Times New Roman"/>
                <w:kern w:val="0"/>
                <w:sz w:val="24"/>
                <w:szCs w:val="24"/>
              </w:rPr>
              <w:lastRenderedPageBreak xmlns:w="http://schemas.openxmlformats.org/wordprocessingml/2006/main"/>
            </w:r>
            <w:r xmlns:w="http://schemas.openxmlformats.org/wordprocessingml/2006/main">
              <w:rPr>
                <w:rFonts w:ascii="Times New Roman" w:eastAsia="方正仿宋_GBK" w:cs="Times New Roman"/>
                <w:kern w:val="0"/>
                <w:sz w:val="24"/>
                <w:szCs w:val="24"/>
              </w:rPr>
              <w:t xml:space="preserve">□ </w:t>
            </w:r>
            <w:r xmlns:w="http://schemas.openxmlformats.org/wordprocessingml/2006/main">
              <w:rPr>
                <w:rFonts w:ascii="Times New Roman" w:eastAsia="方正仿宋_GBK" w:cs="Times New Roman"/>
                <w:kern w:val="0"/>
                <w:sz w:val="24"/>
                <w:szCs w:val="24"/>
              </w:rPr>
              <w:t xml:space="preserve">Tuân thủ</w:t>
            </w:r>
          </w:p>
          <w:p w:rsidR="00034B6D" w:rsidRDefault="00034B6D">
            <w:pPr xmlns:w="http://schemas.openxmlformats.org/wordprocessingml/2006/main">
              <w:widowControl/>
              <w:spacing w:line="0" w:lineRule="atLeast"/>
              <w:jc w:val="center"/>
              <w:rPr>
                <w:rFonts w:ascii="Times New Roman" w:eastAsia="方正仿宋_GBK" w:cs="Times New Roman"/>
                <w:kern w:val="0"/>
                <w:sz w:val="24"/>
                <w:szCs w:val="24"/>
              </w:rPr>
            </w:pPr>
            <w:r xmlns:w="http://schemas.openxmlformats.org/wordprocessingml/2006/main">
              <w:rPr>
                <w:rFonts w:ascii="Times New Roman" w:eastAsia="方正仿宋_GBK" w:cs="Times New Roman"/>
                <w:kern w:val="0"/>
                <w:sz w:val="24"/>
                <w:szCs w:val="24"/>
              </w:rPr>
              <w:t xml:space="preserve">□Không tuân thủ</w:t>
            </w:r>
          </w:p>
          <w:p w:rsidR="00034B6D" w:rsidRDefault="00034B6D">
            <w:pPr xmlns:w="http://schemas.openxmlformats.org/wordprocessingml/2006/main">
              <w:widowControl/>
              <w:spacing w:line="0" w:lineRule="atLeast"/>
              <w:jc w:val="center"/>
              <w:rPr>
                <w:rFonts w:ascii="Times New Roman" w:eastAsia="方正仿宋_GBK" w:cs="Times New Roman"/>
                <w:kern w:val="0"/>
                <w:sz w:val="24"/>
                <w:szCs w:val="24"/>
              </w:rPr>
            </w:pPr>
            <w:r xmlns:w="http://schemas.openxmlformats.org/wordprocessingml/2006/main">
              <w:rPr>
                <w:rFonts w:ascii="Times New Roman" w:eastAsia="方正仿宋_GBK" w:cs="Times New Roman"/>
                <w:kern w:val="0"/>
                <w:sz w:val="24"/>
                <w:szCs w:val="24"/>
              </w:rPr>
              <w:t xml:space="preserve">□Không áp dụng</w:t>
            </w:r>
          </w:p>
        </w:tc>
        <w:tc>
          <w:tcPr>
            <w:tcW w:w="1343" w:type="dxa"/>
            <w:tcBorders>
              <w:top w:val="single" w:sz="6" w:space="0" w:color="000000"/>
              <w:left w:val="single" w:sz="6" w:space="0" w:color="000000"/>
              <w:bottom w:val="single" w:sz="6" w:space="0" w:color="000000"/>
              <w:right w:val="single" w:sz="6" w:space="0" w:color="000000"/>
            </w:tcBorders>
            <w:vAlign w:val="center"/>
          </w:tcPr>
          <w:p w:rsidR="00034B6D" w:rsidRDefault="00034B6D">
            <w:pPr>
              <w:widowControl/>
              <w:spacing w:line="0" w:lineRule="atLeast"/>
              <w:jc w:val="center"/>
              <w:rPr>
                <w:rFonts w:ascii="Times New Roman" w:eastAsia="方正仿宋_GBK" w:cs="宋体"/>
                <w:kern w:val="0"/>
                <w:sz w:val="24"/>
                <w:szCs w:val="24"/>
              </w:rPr>
            </w:pPr>
          </w:p>
        </w:tc>
      </w:tr>
      <w:tr w:rsidR="00034B6D">
        <w:trPr>
          <w:trHeight w:val="450"/>
        </w:trPr>
        <w:tc>
          <w:tcPr>
            <w:tcW w:w="1245" w:type="dxa"/>
            <w:tcBorders>
              <w:top w:val="single" w:sz="6" w:space="0" w:color="000000"/>
              <w:left w:val="single" w:sz="6" w:space="0" w:color="000000"/>
              <w:bottom w:val="single" w:sz="6" w:space="0" w:color="000000"/>
              <w:right w:val="single" w:sz="6" w:space="0" w:color="000000"/>
            </w:tcBorders>
            <w:vAlign w:val="center"/>
          </w:tcPr>
          <w:p w:rsidR="00034B6D" w:rsidRDefault="00034B6D">
            <w:pPr xmlns:w="http://schemas.openxmlformats.org/wordprocessingml/2006/main">
              <w:widowControl/>
              <w:spacing w:line="0" w:lineRule="atLeast"/>
              <w:jc w:val="left"/>
              <w:rPr>
                <w:rFonts w:ascii="Times New Roman" w:eastAsia="方正仿宋_GBK" w:cs="Times New Roman"/>
                <w:kern w:val="0"/>
                <w:sz w:val="24"/>
                <w:szCs w:val="24"/>
              </w:rPr>
            </w:pPr>
            <w:r xmlns:w="http://schemas.openxmlformats.org/wordprocessingml/2006/main">
              <w:rPr>
                <w:rFonts w:ascii="Times New Roman" w:eastAsia="方正仿宋_GBK" w:cs="Times New Roman"/>
                <w:kern w:val="0"/>
                <w:sz w:val="24"/>
                <w:szCs w:val="24"/>
              </w:rPr>
              <w:lastRenderedPageBreak xmlns:w="http://schemas.openxmlformats.org/wordprocessingml/2006/main"/>
            </w:r>
            <w:r xmlns:w="http://schemas.openxmlformats.org/wordprocessingml/2006/main">
              <w:rPr>
                <w:rFonts w:ascii="Times New Roman" w:eastAsia="方正仿宋_GBK" w:cs="Times New Roman"/>
                <w:kern w:val="0"/>
                <w:sz w:val="24"/>
                <w:szCs w:val="24"/>
              </w:rPr>
              <w:t xml:space="preserve">6.3 </w:t>
            </w:r>
            <w:r xmlns:w="http://schemas.openxmlformats.org/wordprocessingml/2006/main">
              <w:rPr>
                <w:rFonts w:ascii="Times New Roman" w:eastAsia="方正仿宋_GBK" w:cs="Times New Roman"/>
                <w:kern w:val="0"/>
                <w:sz w:val="24"/>
                <w:szCs w:val="24"/>
              </w:rPr>
              <w:t xml:space="preserve">Sử dụng phụ gia thực phẩm và chất tăng cường dinh dưỡng (nếu có)</w:t>
            </w:r>
          </w:p>
        </w:tc>
        <w:tc>
          <w:tcPr>
            <w:tcW w:w="3014" w:type="dxa"/>
            <w:tcBorders>
              <w:top w:val="single" w:sz="6" w:space="0" w:color="000000"/>
              <w:left w:val="single" w:sz="6" w:space="0" w:color="000000"/>
              <w:bottom w:val="single" w:sz="6" w:space="0" w:color="000000"/>
              <w:right w:val="single" w:sz="6" w:space="0" w:color="000000"/>
            </w:tcBorders>
            <w:vAlign w:val="center"/>
          </w:tcPr>
          <w:p w:rsidR="00034B6D" w:rsidRDefault="00034B6D">
            <w:pPr xmlns:w="http://schemas.openxmlformats.org/wordprocessingml/2006/main">
              <w:widowControl/>
              <w:spacing w:line="0" w:lineRule="atLeast"/>
              <w:jc w:val="left"/>
              <w:rPr>
                <w:rFonts w:ascii="Times New Roman" w:eastAsia="方正仿宋_GBK" w:cs="Times New Roman"/>
                <w:kern w:val="0"/>
                <w:sz w:val="24"/>
                <w:szCs w:val="24"/>
              </w:rPr>
            </w:pPr>
            <w:r xmlns:w="http://schemas.openxmlformats.org/wordprocessingml/2006/main">
              <w:rPr>
                <w:rFonts w:ascii="Times New Roman" w:eastAsia="方正仿宋_GBK" w:cs="Times New Roman"/>
                <w:color w:val="000000"/>
                <w:kern w:val="0"/>
                <w:sz w:val="24"/>
                <w:szCs w:val="24"/>
              </w:rPr>
              <w:t xml:space="preserve">1. Điều 7.3 của Tiêu chuẩn an toàn thực phẩm quốc gia - Thực hành vệ sinh chung trong sản xuất thực phẩm (GB14881).</w:t>
            </w:r>
          </w:p>
          <w:p w:rsidR="00034B6D" w:rsidRDefault="00034B6D">
            <w:pPr xmlns:w="http://schemas.openxmlformats.org/wordprocessingml/2006/main">
              <w:widowControl/>
              <w:spacing w:line="0" w:lineRule="atLeast"/>
              <w:jc w:val="left"/>
              <w:rPr>
                <w:rFonts w:ascii="Times New Roman" w:eastAsia="方正仿宋_GBK" w:cs="Times New Roman"/>
                <w:color w:val="000000"/>
                <w:kern w:val="0"/>
                <w:sz w:val="24"/>
                <w:szCs w:val="24"/>
              </w:rPr>
            </w:pPr>
            <w:r xmlns:w="http://schemas.openxmlformats.org/wordprocessingml/2006/main">
              <w:rPr>
                <w:rFonts w:ascii="Times New Roman" w:eastAsia="方正仿宋_GBK" w:cs="Times New Roman"/>
                <w:color w:val="000000"/>
                <w:kern w:val="0"/>
                <w:sz w:val="24"/>
                <w:szCs w:val="24"/>
              </w:rPr>
              <w:t xml:space="preserve">2. “Tiêu chuẩn an toàn thực phẩm quốc gia - Tiêu chuẩn sử dụng phụ gia thực phẩm” (GB 2760).</w:t>
            </w:r>
          </w:p>
          <w:p w:rsidR="00034B6D" w:rsidRDefault="00034B6D">
            <w:pPr xmlns:w="http://schemas.openxmlformats.org/wordprocessingml/2006/main">
              <w:widowControl/>
              <w:spacing w:line="0" w:lineRule="atLeast"/>
              <w:jc w:val="left"/>
              <w:rPr>
                <w:rFonts w:ascii="Times New Roman" w:eastAsia="方正仿宋_GBK" w:cs="Times New Roman"/>
                <w:color w:val="000000"/>
                <w:kern w:val="0"/>
                <w:sz w:val="24"/>
                <w:szCs w:val="24"/>
              </w:rPr>
            </w:pPr>
            <w:r xmlns:w="http://schemas.openxmlformats.org/wordprocessingml/2006/main">
              <w:rPr>
                <w:rFonts w:ascii="Times New Roman" w:eastAsia="方正仿宋_GBK" w:cs="Times New Roman"/>
                <w:color w:val="000000"/>
                <w:kern w:val="0"/>
                <w:sz w:val="24"/>
                <w:szCs w:val="24"/>
              </w:rPr>
              <w:t xml:space="preserve">3. Tiêu chuẩn an toàn thực phẩm quốc gia - Tiêu chuẩn sử dụng chất tăng cường dinh dưỡng trong thực phẩm (GB14880).</w:t>
            </w:r>
          </w:p>
          <w:p w:rsidR="00034B6D" w:rsidRDefault="00034B6D">
            <w:pPr>
              <w:widowControl/>
              <w:spacing w:line="0" w:lineRule="atLeast"/>
              <w:jc w:val="left"/>
              <w:rPr>
                <w:rFonts w:ascii="Times New Roman" w:eastAsia="方正仿宋_GBK" w:cs="Times New Roman"/>
                <w:color w:val="000000"/>
                <w:kern w:val="0"/>
                <w:sz w:val="24"/>
                <w:szCs w:val="24"/>
              </w:rPr>
            </w:pPr>
          </w:p>
        </w:tc>
        <w:tc>
          <w:tcPr>
            <w:tcW w:w="3780" w:type="dxa"/>
            <w:tcBorders>
              <w:top w:val="single" w:sz="6" w:space="0" w:color="000000"/>
              <w:left w:val="single" w:sz="6" w:space="0" w:color="000000"/>
              <w:bottom w:val="single" w:sz="6" w:space="0" w:color="000000"/>
              <w:right w:val="single" w:sz="6" w:space="0" w:color="000000"/>
            </w:tcBorders>
            <w:vAlign w:val="center"/>
          </w:tcPr>
          <w:p w:rsidR="00034B6D" w:rsidRDefault="00034B6D">
            <w:pPr xmlns:w="http://schemas.openxmlformats.org/wordprocessingml/2006/main">
              <w:widowControl/>
              <w:spacing w:line="0" w:lineRule="atLeast"/>
              <w:jc w:val="left"/>
              <w:rPr>
                <w:rFonts w:ascii="Times New Roman" w:eastAsia="方正仿宋_GBK" w:cs="Times New Roman"/>
                <w:kern w:val="0"/>
                <w:sz w:val="24"/>
                <w:szCs w:val="24"/>
              </w:rPr>
            </w:pPr>
            <w:r xmlns:w="http://schemas.openxmlformats.org/wordprocessingml/2006/main">
              <w:rPr>
                <w:rFonts w:ascii="Times New Roman" w:eastAsia="方正仿宋_GBK" w:cs="Times New Roman" w:hint="eastAsia"/>
                <w:kern w:val="0"/>
                <w:sz w:val="24"/>
                <w:szCs w:val="24"/>
              </w:rPr>
              <w:t xml:space="preserve">6.3 Cung cấp danh sách các chất phụ gia thực phẩm và chất tăng cường dinh dưỡng được sử dụng trong sản xuất và chế biến (bao gồm tên, mục đích, lượng bổ sung, v.v.).</w:t>
            </w:r>
          </w:p>
        </w:tc>
        <w:tc>
          <w:tcPr>
            <w:tcW w:w="3402" w:type="dxa"/>
            <w:tcBorders>
              <w:top w:val="single" w:sz="6" w:space="0" w:color="000000"/>
              <w:left w:val="single" w:sz="6" w:space="0" w:color="000000"/>
              <w:bottom w:val="single" w:sz="6" w:space="0" w:color="000000"/>
              <w:right w:val="single" w:sz="6" w:space="0" w:color="000000"/>
            </w:tcBorders>
            <w:vAlign w:val="center"/>
          </w:tcPr>
          <w:p w:rsidR="00034B6D" w:rsidRDefault="00034B6D">
            <w:pPr xmlns:w="http://schemas.openxmlformats.org/wordprocessingml/2006/main">
              <w:widowControl/>
              <w:spacing w:line="0" w:lineRule="atLeast"/>
              <w:jc w:val="left"/>
              <w:rPr>
                <w:rFonts w:ascii="Times New Roman" w:eastAsia="方正仿宋_GBK" w:cs="Times New Roman"/>
                <w:kern w:val="0"/>
                <w:sz w:val="24"/>
                <w:szCs w:val="24"/>
              </w:rPr>
            </w:pPr>
            <w:r xmlns:w="http://schemas.openxmlformats.org/wordprocessingml/2006/main">
              <w:rPr>
                <w:rFonts w:ascii="Times New Roman" w:eastAsia="方正仿宋_GBK" w:cs="Times New Roman"/>
                <w:kern w:val="0"/>
                <w:sz w:val="24"/>
                <w:szCs w:val="24"/>
              </w:rPr>
              <w:t xml:space="preserve">1. Kết quả thử nghiệm phải tuân thủ </w:t>
            </w:r>
            <w:r xmlns:w="http://schemas.openxmlformats.org/wordprocessingml/2006/main">
              <w:rPr>
                <w:rFonts w:ascii="Times New Roman" w:eastAsia="方正仿宋_GBK" w:cs="Times New Roman"/>
                <w:color w:val="000000"/>
                <w:kern w:val="0"/>
                <w:sz w:val="24"/>
                <w:szCs w:val="24"/>
              </w:rPr>
              <w:t xml:space="preserve">các tiêu chuẩn an toàn thực phẩm quốc gia của Trung Quốc.</w:t>
            </w:r>
          </w:p>
        </w:tc>
        <w:tc>
          <w:tcPr>
            <w:tcW w:w="1240" w:type="dxa"/>
            <w:tcBorders>
              <w:top w:val="single" w:sz="6" w:space="0" w:color="000000"/>
              <w:left w:val="single" w:sz="6" w:space="0" w:color="000000"/>
              <w:bottom w:val="single" w:sz="6" w:space="0" w:color="000000"/>
              <w:right w:val="single" w:sz="6" w:space="0" w:color="000000"/>
            </w:tcBorders>
            <w:vAlign w:val="center"/>
          </w:tcPr>
          <w:p w:rsidR="00034B6D" w:rsidRDefault="00034B6D">
            <w:pPr xmlns:w="http://schemas.openxmlformats.org/wordprocessingml/2006/main">
              <w:widowControl/>
              <w:spacing w:line="0" w:lineRule="atLeast"/>
              <w:jc w:val="center"/>
              <w:rPr>
                <w:rFonts w:ascii="Times New Roman" w:eastAsia="方正仿宋_GBK" w:cs="Times New Roman"/>
                <w:kern w:val="0"/>
                <w:sz w:val="24"/>
                <w:szCs w:val="24"/>
              </w:rPr>
            </w:pPr>
            <w:r xmlns:w="http://schemas.openxmlformats.org/wordprocessingml/2006/main">
              <w:rPr>
                <w:rFonts w:ascii="Times New Roman" w:eastAsia="方正仿宋_GBK" w:cs="Times New Roman"/>
                <w:kern w:val="0"/>
                <w:sz w:val="24"/>
                <w:szCs w:val="24"/>
              </w:rPr>
              <w:t xml:space="preserve">□Tuân thủ</w:t>
            </w:r>
          </w:p>
          <w:p w:rsidR="00034B6D" w:rsidRDefault="00034B6D">
            <w:pPr xmlns:w="http://schemas.openxmlformats.org/wordprocessingml/2006/main">
              <w:widowControl/>
              <w:spacing w:line="0" w:lineRule="atLeast"/>
              <w:jc w:val="center"/>
              <w:rPr>
                <w:rFonts w:ascii="Times New Roman" w:eastAsia="方正仿宋_GBK" w:cs="Times New Roman"/>
                <w:kern w:val="0"/>
                <w:sz w:val="24"/>
                <w:szCs w:val="24"/>
              </w:rPr>
            </w:pPr>
            <w:r xmlns:w="http://schemas.openxmlformats.org/wordprocessingml/2006/main">
              <w:rPr>
                <w:rFonts w:ascii="Times New Roman" w:eastAsia="方正仿宋_GBK" w:cs="Times New Roman"/>
                <w:kern w:val="0"/>
                <w:sz w:val="24"/>
                <w:szCs w:val="24"/>
              </w:rPr>
              <w:t xml:space="preserve">□Không tuân thủ</w:t>
            </w:r>
          </w:p>
          <w:p w:rsidR="00034B6D" w:rsidRDefault="00034B6D">
            <w:pPr xmlns:w="http://schemas.openxmlformats.org/wordprocessingml/2006/main">
              <w:widowControl/>
              <w:spacing w:line="0" w:lineRule="atLeast"/>
              <w:jc w:val="center"/>
              <w:rPr>
                <w:rFonts w:ascii="Times New Roman" w:eastAsia="方正仿宋_GBK" w:cs="Times New Roman"/>
                <w:kern w:val="0"/>
                <w:sz w:val="24"/>
                <w:szCs w:val="24"/>
              </w:rPr>
            </w:pPr>
            <w:r xmlns:w="http://schemas.openxmlformats.org/wordprocessingml/2006/main">
              <w:rPr>
                <w:rFonts w:ascii="Times New Roman" w:eastAsia="方正仿宋_GBK" w:cs="Times New Roman"/>
                <w:kern w:val="0"/>
                <w:sz w:val="24"/>
                <w:szCs w:val="24"/>
              </w:rPr>
              <w:t xml:space="preserve">□Không áp dụng</w:t>
            </w:r>
          </w:p>
        </w:tc>
        <w:tc>
          <w:tcPr>
            <w:tcW w:w="1343" w:type="dxa"/>
            <w:tcBorders>
              <w:top w:val="single" w:sz="6" w:space="0" w:color="000000"/>
              <w:left w:val="single" w:sz="6" w:space="0" w:color="000000"/>
              <w:bottom w:val="single" w:sz="6" w:space="0" w:color="000000"/>
              <w:right w:val="single" w:sz="6" w:space="0" w:color="000000"/>
            </w:tcBorders>
            <w:vAlign w:val="center"/>
          </w:tcPr>
          <w:p w:rsidR="00034B6D" w:rsidRDefault="00034B6D">
            <w:pPr>
              <w:widowControl/>
              <w:spacing w:line="0" w:lineRule="atLeast"/>
              <w:jc w:val="center"/>
              <w:rPr>
                <w:rFonts w:ascii="Times New Roman" w:eastAsia="方正仿宋_GBK" w:cs="宋体"/>
                <w:kern w:val="0"/>
                <w:sz w:val="24"/>
                <w:szCs w:val="24"/>
              </w:rPr>
            </w:pPr>
          </w:p>
        </w:tc>
      </w:tr>
      <w:tr w:rsidR="00034B6D">
        <w:trPr>
          <w:trHeight w:val="450"/>
        </w:trPr>
        <w:tc>
          <w:tcPr>
            <w:tcW w:w="14024" w:type="dxa"/>
            <w:gridSpan w:val="6"/>
            <w:tcBorders>
              <w:top w:val="single" w:sz="6" w:space="0" w:color="000000"/>
              <w:left w:val="single" w:sz="6" w:space="0" w:color="000000"/>
              <w:bottom w:val="single" w:sz="6" w:space="0" w:color="000000"/>
              <w:right w:val="single" w:sz="6" w:space="0" w:color="000000"/>
            </w:tcBorders>
            <w:vAlign w:val="center"/>
          </w:tcPr>
          <w:p w:rsidR="00034B6D" w:rsidRDefault="00034B6D">
            <w:pPr xmlns:w="http://schemas.openxmlformats.org/wordprocessingml/2006/main">
              <w:widowControl/>
              <w:spacing w:line="0" w:lineRule="atLeast"/>
              <w:jc w:val="center"/>
              <w:rPr>
                <w:rFonts w:ascii="Times New Roman" w:eastAsia="方正仿宋_GBK" w:cs="Times New Roman"/>
                <w:kern w:val="0"/>
                <w:sz w:val="24"/>
                <w:szCs w:val="24"/>
              </w:rPr>
            </w:pPr>
            <w:r xmlns:w="http://schemas.openxmlformats.org/wordprocessingml/2006/main">
              <w:rPr>
                <w:rFonts w:ascii="Times New Roman" w:eastAsia="方正楷体_GBK" w:cs="Times New Roman"/>
                <w:b/>
                <w:bCs/>
                <w:color w:val="000000"/>
                <w:kern w:val="0"/>
                <w:sz w:val="24"/>
                <w:szCs w:val="24"/>
                <w:shd w:val="clear" w:color="auto" w:fill="FFFFFF"/>
              </w:rPr>
              <w:t xml:space="preserve">7. Vệ sinh và khử trùng</w:t>
            </w:r>
          </w:p>
        </w:tc>
      </w:tr>
      <w:tr w:rsidR="00034B6D">
        <w:trPr>
          <w:trHeight w:val="450"/>
        </w:trPr>
        <w:tc>
          <w:tcPr>
            <w:tcW w:w="1245" w:type="dxa"/>
            <w:tcBorders>
              <w:top w:val="single" w:sz="6" w:space="0" w:color="000000"/>
              <w:left w:val="single" w:sz="6" w:space="0" w:color="000000"/>
              <w:bottom w:val="single" w:sz="6" w:space="0" w:color="000000"/>
              <w:right w:val="single" w:sz="6" w:space="0" w:color="000000"/>
            </w:tcBorders>
            <w:vAlign w:val="center"/>
          </w:tcPr>
          <w:p w:rsidR="00034B6D" w:rsidRDefault="00034B6D">
            <w:pPr xmlns:w="http://schemas.openxmlformats.org/wordprocessingml/2006/main">
              <w:widowControl/>
              <w:spacing w:line="0" w:lineRule="atLeast"/>
              <w:jc w:val="left"/>
              <w:rPr>
                <w:rFonts w:ascii="Times New Roman" w:eastAsia="方正仿宋_GBK" w:cs="Times New Roman"/>
                <w:kern w:val="0"/>
                <w:sz w:val="24"/>
                <w:szCs w:val="24"/>
              </w:rPr>
            </w:pPr>
            <w:r xmlns:w="http://schemas.openxmlformats.org/wordprocessingml/2006/main">
              <w:rPr>
                <w:rFonts w:ascii="Times New Roman" w:eastAsia="方正仿宋_GBK" w:cs="Times New Roman"/>
                <w:kern w:val="0"/>
                <w:sz w:val="24"/>
                <w:szCs w:val="24"/>
              </w:rPr>
              <w:t xml:space="preserve">7.1 Vệ sinh và khử trùng</w:t>
            </w:r>
          </w:p>
        </w:tc>
        <w:tc>
          <w:tcPr>
            <w:tcW w:w="3014" w:type="dxa"/>
            <w:tcBorders>
              <w:top w:val="single" w:sz="6" w:space="0" w:color="000000"/>
              <w:left w:val="single" w:sz="6" w:space="0" w:color="000000"/>
              <w:bottom w:val="single" w:sz="6" w:space="0" w:color="000000"/>
              <w:right w:val="single" w:sz="6" w:space="0" w:color="000000"/>
            </w:tcBorders>
            <w:vAlign w:val="center"/>
          </w:tcPr>
          <w:p w:rsidR="00034B6D" w:rsidRDefault="00034B6D">
            <w:pPr xmlns:w="http://schemas.openxmlformats.org/wordprocessingml/2006/main">
              <w:widowControl/>
              <w:spacing w:line="0" w:lineRule="atLeast"/>
              <w:jc w:val="left"/>
              <w:rPr>
                <w:rFonts w:ascii="Times New Roman" w:eastAsia="方正仿宋_GBK" w:cs="Times New Roman"/>
                <w:kern w:val="0"/>
                <w:sz w:val="24"/>
                <w:szCs w:val="24"/>
              </w:rPr>
            </w:pPr>
            <w:r xmlns:w="http://schemas.openxmlformats.org/wordprocessingml/2006/main">
              <w:rPr>
                <w:rFonts w:ascii="Times New Roman" w:eastAsia="方正仿宋_GBK" w:cs="Times New Roman"/>
                <w:color w:val="000000"/>
                <w:kern w:val="0"/>
                <w:sz w:val="24"/>
                <w:szCs w:val="24"/>
              </w:rPr>
              <w:t xml:space="preserve">1. 8.2.1 của Tiêu chuẩn an toàn thực phẩm quốc gia, Thực hành vệ sinh chung cho sản xuất thực phẩm (GB14881).</w:t>
            </w:r>
          </w:p>
          <w:p w:rsidR="00034B6D" w:rsidRDefault="00034B6D">
            <w:pPr>
              <w:widowControl/>
              <w:spacing w:line="0" w:lineRule="atLeast"/>
              <w:jc w:val="left"/>
              <w:rPr>
                <w:rFonts w:ascii="Times New Roman" w:eastAsia="方正仿宋_GBK" w:cs="Times New Roman"/>
                <w:kern w:val="0"/>
                <w:sz w:val="24"/>
                <w:szCs w:val="24"/>
              </w:rPr>
            </w:pPr>
          </w:p>
        </w:tc>
        <w:tc>
          <w:tcPr>
            <w:tcW w:w="3780" w:type="dxa"/>
            <w:tcBorders>
              <w:top w:val="single" w:sz="6" w:space="0" w:color="000000"/>
              <w:left w:val="single" w:sz="6" w:space="0" w:color="000000"/>
              <w:bottom w:val="single" w:sz="6" w:space="0" w:color="000000"/>
              <w:right w:val="single" w:sz="6" w:space="0" w:color="000000"/>
            </w:tcBorders>
            <w:vAlign w:val="center"/>
          </w:tcPr>
          <w:p w:rsidR="00034B6D" w:rsidRDefault="00034B6D">
            <w:pPr xmlns:w="http://schemas.openxmlformats.org/wordprocessingml/2006/main">
              <w:widowControl/>
              <w:spacing w:line="0" w:lineRule="atLeast"/>
              <w:jc w:val="left"/>
              <w:rPr>
                <w:rFonts w:ascii="Times New Roman" w:eastAsia="方正仿宋_GBK" w:cs="Times New Roman"/>
                <w:kern w:val="0"/>
                <w:sz w:val="24"/>
                <w:szCs w:val="24"/>
              </w:rPr>
            </w:pPr>
            <w:r xmlns:w="http://schemas.openxmlformats.org/wordprocessingml/2006/main">
              <w:rPr>
                <w:rFonts w:ascii="Times New Roman" w:eastAsia="方正仿宋_GBK" w:cs="Times New Roman"/>
                <w:kern w:val="0"/>
                <w:sz w:val="24"/>
                <w:szCs w:val="24"/>
              </w:rPr>
              <w:t xml:space="preserve">7.1 Cung cấp các biện pháp vệ sinh và khử trùng, bao gồm phương pháp và tần suất vệ sinh và khử trùng, cũng như xác minh hiệu quả vệ sinh và khử trùng.</w:t>
            </w:r>
          </w:p>
        </w:tc>
        <w:tc>
          <w:tcPr>
            <w:tcW w:w="3402" w:type="dxa"/>
            <w:tcBorders>
              <w:top w:val="single" w:sz="6" w:space="0" w:color="000000"/>
              <w:left w:val="single" w:sz="6" w:space="0" w:color="000000"/>
              <w:bottom w:val="single" w:sz="6" w:space="0" w:color="000000"/>
              <w:right w:val="single" w:sz="6" w:space="0" w:color="000000"/>
            </w:tcBorders>
            <w:vAlign w:val="center"/>
          </w:tcPr>
          <w:p w:rsidR="00034B6D" w:rsidRDefault="00034B6D">
            <w:pPr xmlns:w="http://schemas.openxmlformats.org/wordprocessingml/2006/main">
              <w:widowControl/>
              <w:spacing w:line="0" w:lineRule="atLeast"/>
              <w:jc w:val="left"/>
              <w:rPr>
                <w:rFonts w:ascii="Times New Roman" w:eastAsia="方正仿宋_GBK" w:cs="Times New Roman"/>
                <w:kern w:val="0"/>
                <w:sz w:val="24"/>
                <w:szCs w:val="24"/>
              </w:rPr>
            </w:pPr>
            <w:r xmlns:w="http://schemas.openxmlformats.org/wordprocessingml/2006/main">
              <w:rPr>
                <w:rFonts w:ascii="Times New Roman" w:eastAsia="方正仿宋_GBK" w:cs="Times New Roman"/>
                <w:color w:val="000000"/>
                <w:kern w:val="0"/>
                <w:sz w:val="24"/>
                <w:szCs w:val="24"/>
              </w:rPr>
              <w:t xml:space="preserve">1. Các biện pháp vệ sinh và khử trùng phải có khả năng loại bỏ ô nhiễm chéo và đáp ứng các yêu cầu về vệ sinh.</w:t>
            </w:r>
          </w:p>
        </w:tc>
        <w:tc>
          <w:tcPr>
            <w:tcW w:w="1240" w:type="dxa"/>
            <w:tcBorders>
              <w:top w:val="single" w:sz="6" w:space="0" w:color="000000"/>
              <w:left w:val="single" w:sz="6" w:space="0" w:color="000000"/>
              <w:bottom w:val="single" w:sz="6" w:space="0" w:color="000000"/>
              <w:right w:val="single" w:sz="6" w:space="0" w:color="000000"/>
            </w:tcBorders>
            <w:vAlign w:val="center"/>
          </w:tcPr>
          <w:p w:rsidR="00034B6D" w:rsidRDefault="00034B6D">
            <w:pPr xmlns:w="http://schemas.openxmlformats.org/wordprocessingml/2006/main">
              <w:widowControl/>
              <w:spacing w:line="0" w:lineRule="atLeast"/>
              <w:jc w:val="center"/>
              <w:rPr>
                <w:rFonts w:ascii="Times New Roman" w:eastAsia="方正仿宋_GBK" w:cs="Times New Roman"/>
                <w:kern w:val="0"/>
                <w:sz w:val="24"/>
                <w:szCs w:val="24"/>
              </w:rPr>
            </w:pPr>
            <w:r xmlns:w="http://schemas.openxmlformats.org/wordprocessingml/2006/main">
              <w:rPr>
                <w:rFonts w:ascii="Times New Roman" w:eastAsia="方正仿宋_GBK" w:cs="Times New Roman"/>
                <w:kern w:val="0"/>
                <w:sz w:val="24"/>
                <w:szCs w:val="24"/>
              </w:rPr>
              <w:t xml:space="preserve">□Tuân thủ</w:t>
            </w:r>
          </w:p>
          <w:p w:rsidR="00034B6D" w:rsidRDefault="00034B6D">
            <w:pPr xmlns:w="http://schemas.openxmlformats.org/wordprocessingml/2006/main">
              <w:widowControl/>
              <w:spacing w:line="0" w:lineRule="atLeast"/>
              <w:jc w:val="center"/>
              <w:rPr>
                <w:rFonts w:ascii="Times New Roman" w:eastAsia="方正仿宋_GBK" w:cs="Times New Roman"/>
                <w:kern w:val="0"/>
                <w:sz w:val="24"/>
                <w:szCs w:val="24"/>
              </w:rPr>
            </w:pPr>
            <w:r xmlns:w="http://schemas.openxmlformats.org/wordprocessingml/2006/main">
              <w:rPr>
                <w:rFonts w:ascii="Times New Roman" w:eastAsia="方正仿宋_GBK" w:cs="Times New Roman"/>
                <w:kern w:val="0"/>
                <w:sz w:val="24"/>
                <w:szCs w:val="24"/>
              </w:rPr>
              <w:t xml:space="preserve">□Không tuân thủ</w:t>
            </w:r>
          </w:p>
          <w:p w:rsidR="00034B6D" w:rsidRDefault="00034B6D">
            <w:pPr xmlns:w="http://schemas.openxmlformats.org/wordprocessingml/2006/main">
              <w:widowControl/>
              <w:spacing w:line="0" w:lineRule="atLeast"/>
              <w:jc w:val="center"/>
              <w:rPr>
                <w:rFonts w:ascii="Times New Roman" w:eastAsia="方正仿宋_GBK" w:cs="Times New Roman"/>
                <w:kern w:val="0"/>
                <w:sz w:val="24"/>
                <w:szCs w:val="24"/>
              </w:rPr>
            </w:pPr>
            <w:r xmlns:w="http://schemas.openxmlformats.org/wordprocessingml/2006/main">
              <w:rPr>
                <w:rFonts w:ascii="Times New Roman" w:eastAsia="方正仿宋_GBK" w:cs="Times New Roman"/>
                <w:kern w:val="0"/>
                <w:sz w:val="24"/>
                <w:szCs w:val="24"/>
              </w:rPr>
              <w:t xml:space="preserve"> </w:t>
            </w:r>
          </w:p>
        </w:tc>
        <w:tc>
          <w:tcPr>
            <w:tcW w:w="1343" w:type="dxa"/>
            <w:tcBorders>
              <w:top w:val="single" w:sz="6" w:space="0" w:color="000000"/>
              <w:left w:val="single" w:sz="6" w:space="0" w:color="000000"/>
              <w:bottom w:val="single" w:sz="6" w:space="0" w:color="000000"/>
              <w:right w:val="single" w:sz="6" w:space="0" w:color="000000"/>
            </w:tcBorders>
            <w:vAlign w:val="center"/>
          </w:tcPr>
          <w:p w:rsidR="00034B6D" w:rsidRDefault="00034B6D">
            <w:pPr>
              <w:widowControl/>
              <w:spacing w:line="0" w:lineRule="atLeast"/>
              <w:jc w:val="center"/>
              <w:rPr>
                <w:rFonts w:ascii="Times New Roman" w:eastAsia="方正仿宋_GBK" w:cs="Times New Roman"/>
                <w:kern w:val="0"/>
                <w:sz w:val="24"/>
                <w:szCs w:val="24"/>
              </w:rPr>
            </w:pPr>
          </w:p>
        </w:tc>
      </w:tr>
      <w:tr w:rsidR="00034B6D">
        <w:trPr>
          <w:trHeight w:val="450"/>
        </w:trPr>
        <w:tc>
          <w:tcPr>
            <w:tcW w:w="14024" w:type="dxa"/>
            <w:gridSpan w:val="6"/>
            <w:tcBorders>
              <w:top w:val="single" w:sz="6" w:space="0" w:color="000000"/>
              <w:left w:val="single" w:sz="6" w:space="0" w:color="000000"/>
              <w:bottom w:val="single" w:sz="6" w:space="0" w:color="000000"/>
              <w:right w:val="single" w:sz="6" w:space="0" w:color="000000"/>
            </w:tcBorders>
            <w:vAlign w:val="center"/>
          </w:tcPr>
          <w:p w:rsidR="00034B6D" w:rsidRDefault="00034B6D">
            <w:pPr xmlns:w="http://schemas.openxmlformats.org/wordprocessingml/2006/main">
              <w:widowControl/>
              <w:spacing w:line="0" w:lineRule="atLeast"/>
              <w:jc w:val="center"/>
              <w:rPr>
                <w:rFonts w:ascii="Times New Roman" w:eastAsia="方正仿宋_GBK" w:cs="Times New Roman"/>
                <w:kern w:val="0"/>
                <w:sz w:val="24"/>
                <w:szCs w:val="24"/>
              </w:rPr>
            </w:pPr>
            <w:r xmlns:w="http://schemas.openxmlformats.org/wordprocessingml/2006/main">
              <w:rPr>
                <w:rFonts w:ascii="Times New Roman" w:eastAsia="方正楷体_GBK" w:cs="Times New Roman"/>
                <w:b/>
                <w:bCs/>
                <w:color w:val="000000"/>
                <w:kern w:val="0"/>
                <w:sz w:val="24"/>
                <w:szCs w:val="24"/>
                <w:shd w:val="clear" w:color="auto" w:fill="FFFFFF"/>
              </w:rPr>
              <w:t xml:space="preserve">8. Kiểm soát hóa chất, chất thải, sâu bệnh và động vật gặm nhấm</w:t>
            </w:r>
          </w:p>
        </w:tc>
      </w:tr>
      <w:tr w:rsidR="00034B6D">
        <w:trPr>
          <w:trHeight w:val="450"/>
        </w:trPr>
        <w:tc>
          <w:tcPr>
            <w:tcW w:w="1245" w:type="dxa"/>
            <w:tcBorders>
              <w:top w:val="single" w:sz="6" w:space="0" w:color="000000"/>
              <w:left w:val="single" w:sz="6" w:space="0" w:color="000000"/>
              <w:bottom w:val="single" w:sz="6" w:space="0" w:color="000000"/>
              <w:right w:val="single" w:sz="6" w:space="0" w:color="000000"/>
            </w:tcBorders>
            <w:vAlign w:val="center"/>
          </w:tcPr>
          <w:p w:rsidR="00034B6D" w:rsidRDefault="00034B6D">
            <w:pPr xmlns:w="http://schemas.openxmlformats.org/wordprocessingml/2006/main">
              <w:widowControl/>
              <w:spacing w:line="0" w:lineRule="atLeast"/>
              <w:jc w:val="left"/>
              <w:rPr>
                <w:rFonts w:ascii="Times New Roman" w:eastAsia="方正仿宋_GBK" w:cs="Times New Roman"/>
                <w:kern w:val="0"/>
                <w:sz w:val="24"/>
                <w:szCs w:val="24"/>
              </w:rPr>
            </w:pPr>
            <w:r xmlns:w="http://schemas.openxmlformats.org/wordprocessingml/2006/main">
              <w:rPr>
                <w:rFonts w:ascii="Times New Roman" w:eastAsia="方正仿宋_GBK" w:cs="Times New Roman"/>
                <w:kern w:val="0"/>
                <w:sz w:val="24"/>
                <w:szCs w:val="24"/>
              </w:rPr>
              <w:t xml:space="preserve">8.1 </w:t>
            </w:r>
            <w:r xmlns:w="http://schemas.openxmlformats.org/wordprocessingml/2006/main">
              <w:rPr>
                <w:rFonts w:ascii="Times New Roman" w:eastAsia="方正仿宋_GBK" w:cs="Times New Roman"/>
                <w:color w:val="000000"/>
                <w:kern w:val="0"/>
                <w:sz w:val="24"/>
                <w:szCs w:val="24"/>
              </w:rPr>
              <w:t xml:space="preserve">Kiểm soát hóa học</w:t>
            </w:r>
          </w:p>
        </w:tc>
        <w:tc>
          <w:tcPr>
            <w:tcW w:w="3014" w:type="dxa"/>
            <w:tcBorders>
              <w:top w:val="single" w:sz="6" w:space="0" w:color="000000"/>
              <w:left w:val="single" w:sz="6" w:space="0" w:color="000000"/>
              <w:bottom w:val="single" w:sz="6" w:space="0" w:color="000000"/>
              <w:right w:val="single" w:sz="6" w:space="0" w:color="000000"/>
            </w:tcBorders>
            <w:vAlign w:val="center"/>
          </w:tcPr>
          <w:p w:rsidR="00034B6D" w:rsidRDefault="00034B6D">
            <w:pPr xmlns:w="http://schemas.openxmlformats.org/wordprocessingml/2006/main">
              <w:widowControl/>
              <w:spacing w:line="0" w:lineRule="atLeast"/>
              <w:jc w:val="left"/>
              <w:rPr>
                <w:rFonts w:ascii="Times New Roman" w:eastAsia="方正仿宋_GBK" w:cs="Times New Roman"/>
                <w:kern w:val="0"/>
                <w:sz w:val="24"/>
                <w:szCs w:val="24"/>
              </w:rPr>
            </w:pPr>
            <w:r xmlns:w="http://schemas.openxmlformats.org/wordprocessingml/2006/main">
              <w:rPr>
                <w:rFonts w:ascii="Times New Roman" w:eastAsia="方正仿宋_GBK" w:cs="Times New Roman"/>
                <w:color w:val="000000"/>
                <w:kern w:val="0"/>
                <w:sz w:val="24"/>
                <w:szCs w:val="24"/>
              </w:rPr>
              <w:t xml:space="preserve">1. 8.3 của Tiêu chuẩn an toàn thực phẩm quốc gia - Thực hành vệ sinh chung trong sản xuất thực phẩm </w:t>
            </w:r>
            <w:r xmlns:w="http://schemas.openxmlformats.org/wordprocessingml/2006/main">
              <w:rPr>
                <w:rFonts w:ascii="Times New Roman" w:eastAsia="方正仿宋_GBK" w:cs="Times New Roman"/>
                <w:color w:val="000000"/>
                <w:kern w:val="0"/>
                <w:sz w:val="24"/>
                <w:szCs w:val="24"/>
              </w:rPr>
              <w:lastRenderedPageBreak xmlns:w="http://schemas.openxmlformats.org/wordprocessingml/2006/main"/>
            </w:r>
            <w:r xmlns:w="http://schemas.openxmlformats.org/wordprocessingml/2006/main">
              <w:rPr>
                <w:rFonts w:ascii="Times New Roman" w:eastAsia="方正仿宋_GBK" w:cs="Times New Roman"/>
                <w:color w:val="000000"/>
                <w:kern w:val="0"/>
                <w:sz w:val="24"/>
                <w:szCs w:val="24"/>
              </w:rPr>
              <w:t xml:space="preserve">( </w:t>
            </w:r>
            <w:r xmlns:w="http://schemas.openxmlformats.org/wordprocessingml/2006/main">
              <w:rPr>
                <w:rFonts w:ascii="Times New Roman" w:eastAsia="方正仿宋_GBK" w:cs="Times New Roman"/>
                <w:color w:val="000000"/>
                <w:kern w:val="0"/>
                <w:sz w:val="24"/>
                <w:szCs w:val="24"/>
              </w:rPr>
              <w:t xml:space="preserve">GB14881-2013).</w:t>
            </w:r>
          </w:p>
          <w:p w:rsidR="00034B6D" w:rsidRDefault="00034B6D">
            <w:pPr>
              <w:widowControl/>
              <w:spacing w:line="0" w:lineRule="atLeast"/>
              <w:jc w:val="left"/>
              <w:rPr>
                <w:rFonts w:ascii="Times New Roman" w:eastAsia="方正仿宋_GBK" w:cs="Times New Roman"/>
                <w:kern w:val="0"/>
                <w:sz w:val="24"/>
                <w:szCs w:val="24"/>
              </w:rPr>
            </w:pPr>
          </w:p>
        </w:tc>
        <w:tc>
          <w:tcPr>
            <w:tcW w:w="3780" w:type="dxa"/>
            <w:tcBorders>
              <w:top w:val="single" w:sz="6" w:space="0" w:color="000000"/>
              <w:left w:val="single" w:sz="6" w:space="0" w:color="000000"/>
              <w:bottom w:val="single" w:sz="6" w:space="0" w:color="000000"/>
              <w:right w:val="single" w:sz="6" w:space="0" w:color="000000"/>
            </w:tcBorders>
            <w:vAlign w:val="center"/>
          </w:tcPr>
          <w:p w:rsidR="00034B6D" w:rsidRDefault="00034B6D">
            <w:pPr xmlns:w="http://schemas.openxmlformats.org/wordprocessingml/2006/main">
              <w:widowControl/>
              <w:spacing w:line="0" w:lineRule="atLeast"/>
              <w:jc w:val="left"/>
              <w:rPr>
                <w:rFonts w:ascii="Times New Roman" w:eastAsia="方正仿宋_GBK" w:cs="Times New Roman"/>
                <w:kern w:val="0"/>
                <w:sz w:val="24"/>
                <w:szCs w:val="24"/>
              </w:rPr>
            </w:pPr>
            <w:r xmlns:w="http://schemas.openxmlformats.org/wordprocessingml/2006/main">
              <w:rPr>
                <w:rFonts w:ascii="Times New Roman" w:eastAsia="方正仿宋_GBK" w:cs="Times New Roman"/>
                <w:kern w:val="0"/>
                <w:sz w:val="24"/>
                <w:szCs w:val="24"/>
              </w:rPr>
              <w:lastRenderedPageBreak xmlns:w="http://schemas.openxmlformats.org/wordprocessingml/2006/main"/>
            </w:r>
            <w:r xmlns:w="http://schemas.openxmlformats.org/wordprocessingml/2006/main">
              <w:rPr>
                <w:rFonts w:ascii="Times New Roman" w:eastAsia="方正仿宋_GBK" w:cs="Times New Roman"/>
                <w:kern w:val="0"/>
                <w:sz w:val="24"/>
                <w:szCs w:val="24"/>
              </w:rPr>
              <w:t xml:space="preserve">8.1 </w:t>
            </w:r>
            <w:r xmlns:w="http://schemas.openxmlformats.org/wordprocessingml/2006/main">
              <w:rPr>
                <w:rFonts w:ascii="Times New Roman" w:eastAsia="方正仿宋_GBK" w:cs="Times New Roman"/>
                <w:color w:val="000000"/>
                <w:kern w:val="0"/>
                <w:sz w:val="24"/>
                <w:szCs w:val="24"/>
              </w:rPr>
              <w:t xml:space="preserve">Trình bày tóm tắt các yêu cầu về sử dụng và bảo quản hóa chất.</w:t>
            </w:r>
          </w:p>
          <w:p w:rsidR="00034B6D" w:rsidRDefault="00034B6D">
            <w:pPr>
              <w:widowControl/>
              <w:spacing w:line="0" w:lineRule="atLeast"/>
              <w:jc w:val="left"/>
              <w:rPr>
                <w:rFonts w:ascii="Times New Roman" w:eastAsia="方正仿宋_GBK" w:cs="Times New Roman"/>
                <w:kern w:val="0"/>
                <w:sz w:val="24"/>
                <w:szCs w:val="24"/>
              </w:rPr>
            </w:pPr>
          </w:p>
        </w:tc>
        <w:tc>
          <w:tcPr>
            <w:tcW w:w="3402" w:type="dxa"/>
            <w:tcBorders>
              <w:top w:val="single" w:sz="6" w:space="0" w:color="000000"/>
              <w:left w:val="single" w:sz="6" w:space="0" w:color="000000"/>
              <w:bottom w:val="single" w:sz="6" w:space="0" w:color="000000"/>
              <w:right w:val="single" w:sz="6" w:space="0" w:color="000000"/>
            </w:tcBorders>
            <w:vAlign w:val="center"/>
          </w:tcPr>
          <w:p w:rsidR="00034B6D" w:rsidRDefault="00034B6D">
            <w:pPr xmlns:w="http://schemas.openxmlformats.org/wordprocessingml/2006/main">
              <w:widowControl/>
              <w:spacing w:line="0" w:lineRule="atLeast"/>
              <w:jc w:val="left"/>
              <w:rPr>
                <w:rFonts w:ascii="Times New Roman" w:eastAsia="方正仿宋_GBK" w:cs="Times New Roman"/>
                <w:kern w:val="0"/>
                <w:sz w:val="24"/>
                <w:szCs w:val="24"/>
              </w:rPr>
            </w:pPr>
            <w:r xmlns:w="http://schemas.openxmlformats.org/wordprocessingml/2006/main">
              <w:rPr>
                <w:rFonts w:ascii="Times New Roman" w:eastAsia="方正仿宋_GBK" w:cs="Times New Roman"/>
                <w:kern w:val="0"/>
                <w:sz w:val="24"/>
                <w:szCs w:val="24"/>
              </w:rPr>
              <w:t xml:space="preserve">1. Hệ thống quản lý hóa chất hợp lý và có thể ngăn chặn hiệu quả việc sử dụng hóa chất làm ô nhiễm sản phẩm.</w:t>
            </w:r>
          </w:p>
        </w:tc>
        <w:tc>
          <w:tcPr>
            <w:tcW w:w="1240" w:type="dxa"/>
            <w:tcBorders>
              <w:top w:val="single" w:sz="6" w:space="0" w:color="000000"/>
              <w:left w:val="single" w:sz="6" w:space="0" w:color="000000"/>
              <w:bottom w:val="single" w:sz="6" w:space="0" w:color="000000"/>
              <w:right w:val="single" w:sz="6" w:space="0" w:color="000000"/>
            </w:tcBorders>
            <w:vAlign w:val="center"/>
          </w:tcPr>
          <w:p w:rsidR="00034B6D" w:rsidRDefault="00034B6D">
            <w:pPr xmlns:w="http://schemas.openxmlformats.org/wordprocessingml/2006/main">
              <w:widowControl/>
              <w:spacing w:line="0" w:lineRule="atLeast"/>
              <w:jc w:val="center"/>
              <w:rPr>
                <w:rFonts w:ascii="Times New Roman" w:eastAsia="方正仿宋_GBK" w:cs="Times New Roman"/>
                <w:kern w:val="0"/>
                <w:sz w:val="24"/>
                <w:szCs w:val="24"/>
              </w:rPr>
            </w:pPr>
            <w:r xmlns:w="http://schemas.openxmlformats.org/wordprocessingml/2006/main">
              <w:rPr>
                <w:rFonts w:ascii="Times New Roman" w:eastAsia="方正仿宋_GBK" w:cs="Times New Roman"/>
                <w:kern w:val="0"/>
                <w:sz w:val="24"/>
                <w:szCs w:val="24"/>
              </w:rPr>
              <w:t xml:space="preserve">□Tuân thủ</w:t>
            </w:r>
          </w:p>
          <w:p w:rsidR="00034B6D" w:rsidRDefault="00034B6D">
            <w:pPr xmlns:w="http://schemas.openxmlformats.org/wordprocessingml/2006/main">
              <w:widowControl/>
              <w:spacing w:line="0" w:lineRule="atLeast"/>
              <w:jc w:val="center"/>
              <w:rPr>
                <w:rFonts w:ascii="Times New Roman" w:eastAsia="方正仿宋_GBK" w:cs="Times New Roman"/>
                <w:kern w:val="0"/>
                <w:sz w:val="24"/>
                <w:szCs w:val="24"/>
              </w:rPr>
            </w:pPr>
            <w:r xmlns:w="http://schemas.openxmlformats.org/wordprocessingml/2006/main">
              <w:rPr>
                <w:rFonts w:ascii="Times New Roman" w:eastAsia="方正仿宋_GBK" w:cs="Times New Roman"/>
                <w:kern w:val="0"/>
                <w:sz w:val="24"/>
                <w:szCs w:val="24"/>
              </w:rPr>
              <w:t xml:space="preserve">□Không tuân thủ</w:t>
            </w:r>
          </w:p>
          <w:p w:rsidR="00034B6D" w:rsidRDefault="00034B6D">
            <w:pPr xmlns:w="http://schemas.openxmlformats.org/wordprocessingml/2006/main">
              <w:widowControl/>
              <w:spacing w:line="0" w:lineRule="atLeast"/>
              <w:jc w:val="center"/>
              <w:rPr>
                <w:rFonts w:ascii="Times New Roman" w:eastAsia="方正仿宋_GBK" w:cs="Times New Roman"/>
                <w:kern w:val="0"/>
                <w:sz w:val="24"/>
                <w:szCs w:val="24"/>
              </w:rPr>
            </w:pPr>
            <w:r xmlns:w="http://schemas.openxmlformats.org/wordprocessingml/2006/main">
              <w:rPr>
                <w:rFonts w:ascii="Times New Roman" w:eastAsia="方正仿宋_GBK" w:cs="Times New Roman"/>
                <w:kern w:val="0"/>
                <w:sz w:val="24"/>
                <w:szCs w:val="24"/>
              </w:rPr>
              <w:lastRenderedPageBreak xmlns:w="http://schemas.openxmlformats.org/wordprocessingml/2006/main"/>
            </w:r>
            <w:r xmlns:w="http://schemas.openxmlformats.org/wordprocessingml/2006/main">
              <w:rPr>
                <w:rFonts w:ascii="Times New Roman" w:eastAsia="方正仿宋_GBK" w:cs="Times New Roman"/>
                <w:kern w:val="0"/>
                <w:sz w:val="24"/>
                <w:szCs w:val="24"/>
              </w:rPr>
              <w:t xml:space="preserve">□ </w:t>
            </w:r>
            <w:r xmlns:w="http://schemas.openxmlformats.org/wordprocessingml/2006/main">
              <w:rPr>
                <w:rFonts w:ascii="Times New Roman" w:eastAsia="方正仿宋_GBK" w:cs="Times New Roman"/>
                <w:kern w:val="0"/>
                <w:sz w:val="24"/>
                <w:szCs w:val="24"/>
              </w:rPr>
              <w:t xml:space="preserve">Không áp dụng</w:t>
            </w:r>
          </w:p>
        </w:tc>
        <w:tc>
          <w:tcPr>
            <w:tcW w:w="1343" w:type="dxa"/>
            <w:tcBorders>
              <w:top w:val="single" w:sz="6" w:space="0" w:color="000000"/>
              <w:left w:val="single" w:sz="6" w:space="0" w:color="000000"/>
              <w:bottom w:val="single" w:sz="6" w:space="0" w:color="000000"/>
              <w:right w:val="single" w:sz="6" w:space="0" w:color="000000"/>
            </w:tcBorders>
            <w:vAlign w:val="center"/>
          </w:tcPr>
          <w:p w:rsidR="00034B6D" w:rsidRDefault="00034B6D">
            <w:pPr xmlns:w="http://schemas.openxmlformats.org/wordprocessingml/2006/main">
              <w:widowControl/>
              <w:spacing w:line="0" w:lineRule="atLeast"/>
              <w:jc w:val="center"/>
              <w:rPr>
                <w:rFonts w:ascii="Times New Roman" w:eastAsia="方正仿宋_GBK" w:cs="宋体"/>
                <w:kern w:val="0"/>
                <w:sz w:val="24"/>
                <w:szCs w:val="24"/>
              </w:rPr>
            </w:pPr>
            <w:r xmlns:w="http://schemas.openxmlformats.org/wordprocessingml/2006/main">
              <w:rPr>
                <w:rFonts w:ascii="Times New Roman" w:eastAsia="方正仿宋_GBK" w:cs="宋体" w:hint="eastAsia"/>
                <w:kern w:val="0"/>
                <w:sz w:val="24"/>
                <w:szCs w:val="24"/>
              </w:rPr>
              <w:lastRenderedPageBreak xmlns:w="http://schemas.openxmlformats.org/wordprocessingml/2006/main"/>
            </w:r>
            <w:r xmlns:w="http://schemas.openxmlformats.org/wordprocessingml/2006/main">
              <w:rPr>
                <w:rFonts w:ascii="Times New Roman" w:eastAsia="方正仿宋_GBK" w:cs="宋体" w:hint="eastAsia"/>
                <w:kern w:val="0"/>
                <w:sz w:val="24"/>
                <w:szCs w:val="24"/>
              </w:rPr>
              <w:t xml:space="preserve"> </w:t>
            </w:r>
          </w:p>
        </w:tc>
      </w:tr>
      <w:tr w:rsidR="00034B6D">
        <w:trPr>
          <w:trHeight w:val="450"/>
        </w:trPr>
        <w:tc>
          <w:tcPr>
            <w:tcW w:w="1245" w:type="dxa"/>
            <w:tcBorders>
              <w:top w:val="single" w:sz="6" w:space="0" w:color="000000"/>
              <w:left w:val="single" w:sz="6" w:space="0" w:color="000000"/>
              <w:bottom w:val="single" w:sz="6" w:space="0" w:color="000000"/>
              <w:right w:val="single" w:sz="6" w:space="0" w:color="000000"/>
            </w:tcBorders>
            <w:vAlign w:val="center"/>
          </w:tcPr>
          <w:p w:rsidR="00034B6D" w:rsidRDefault="00034B6D">
            <w:pPr xmlns:w="http://schemas.openxmlformats.org/wordprocessingml/2006/main">
              <w:widowControl/>
              <w:spacing w:line="0" w:lineRule="atLeast"/>
              <w:jc w:val="left"/>
              <w:rPr>
                <w:rFonts w:ascii="Times New Roman" w:eastAsia="方正仿宋_GBK" w:cs="Times New Roman"/>
                <w:kern w:val="0"/>
                <w:sz w:val="24"/>
                <w:szCs w:val="24"/>
              </w:rPr>
            </w:pPr>
            <w:r xmlns:w="http://schemas.openxmlformats.org/wordprocessingml/2006/main">
              <w:rPr>
                <w:rFonts w:ascii="Times New Roman" w:eastAsia="方正仿宋_GBK" w:cs="Times New Roman"/>
                <w:kern w:val="0"/>
                <w:sz w:val="24"/>
                <w:szCs w:val="24"/>
              </w:rPr>
              <w:lastRenderedPageBreak xmlns:w="http://schemas.openxmlformats.org/wordprocessingml/2006/main"/>
            </w:r>
            <w:r xmlns:w="http://schemas.openxmlformats.org/wordprocessingml/2006/main">
              <w:rPr>
                <w:rFonts w:ascii="Times New Roman" w:eastAsia="方正仿宋_GBK" w:cs="Times New Roman"/>
                <w:kern w:val="0"/>
                <w:sz w:val="24"/>
                <w:szCs w:val="24"/>
              </w:rPr>
              <w:t xml:space="preserve">8.2 </w:t>
            </w:r>
            <w:r xmlns:w="http://schemas.openxmlformats.org/wordprocessingml/2006/main">
              <w:rPr>
                <w:rFonts w:ascii="Times New Roman" w:eastAsia="方正仿宋_GBK" w:cs="Times New Roman"/>
                <w:color w:val="000000"/>
                <w:kern w:val="0"/>
                <w:sz w:val="24"/>
                <w:szCs w:val="24"/>
              </w:rPr>
              <w:t xml:space="preserve">Quản lý ô nhiễm </w:t>
            </w:r>
            <w:r xmlns:w="http://schemas.openxmlformats.org/wordprocessingml/2006/main">
              <w:rPr>
                <w:rFonts w:ascii="Times New Roman" w:eastAsia="方正仿宋_GBK" w:cs="Times New Roman"/>
                <w:kern w:val="0"/>
                <w:sz w:val="24"/>
                <w:szCs w:val="24"/>
              </w:rPr>
              <w:t xml:space="preserve">vật lý</w:t>
            </w:r>
          </w:p>
        </w:tc>
        <w:tc>
          <w:tcPr>
            <w:tcW w:w="3014" w:type="dxa"/>
            <w:tcBorders>
              <w:top w:val="single" w:sz="6" w:space="0" w:color="000000"/>
              <w:left w:val="single" w:sz="6" w:space="0" w:color="000000"/>
              <w:bottom w:val="single" w:sz="6" w:space="0" w:color="000000"/>
              <w:right w:val="single" w:sz="6" w:space="0" w:color="000000"/>
            </w:tcBorders>
            <w:vAlign w:val="center"/>
          </w:tcPr>
          <w:p w:rsidR="00034B6D" w:rsidRDefault="00034B6D">
            <w:pPr xmlns:w="http://schemas.openxmlformats.org/wordprocessingml/2006/main">
              <w:widowControl/>
              <w:spacing w:line="0" w:lineRule="atLeast"/>
              <w:jc w:val="left"/>
              <w:rPr>
                <w:rFonts w:ascii="Times New Roman" w:eastAsia="方正仿宋_GBK" w:cs="Times New Roman"/>
                <w:kern w:val="0"/>
                <w:sz w:val="24"/>
                <w:szCs w:val="24"/>
              </w:rPr>
            </w:pPr>
            <w:r xmlns:w="http://schemas.openxmlformats.org/wordprocessingml/2006/main">
              <w:rPr>
                <w:rFonts w:ascii="Times New Roman" w:eastAsia="方正仿宋_GBK" w:cs="Times New Roman"/>
                <w:color w:val="000000"/>
                <w:kern w:val="0"/>
                <w:sz w:val="24"/>
                <w:szCs w:val="24"/>
              </w:rPr>
              <w:t xml:space="preserve">1. 8.4 của Tiêu chuẩn an toàn thực phẩm quốc gia - Thực hành vệ sinh chung cho sản xuất thực phẩm (GB14881-2013).</w:t>
            </w:r>
          </w:p>
        </w:tc>
        <w:tc>
          <w:tcPr>
            <w:tcW w:w="3780" w:type="dxa"/>
            <w:tcBorders>
              <w:top w:val="single" w:sz="6" w:space="0" w:color="000000"/>
              <w:left w:val="single" w:sz="6" w:space="0" w:color="000000"/>
              <w:bottom w:val="single" w:sz="6" w:space="0" w:color="000000"/>
              <w:right w:val="single" w:sz="6" w:space="0" w:color="000000"/>
            </w:tcBorders>
            <w:vAlign w:val="center"/>
          </w:tcPr>
          <w:p w:rsidR="00034B6D" w:rsidRDefault="00034B6D">
            <w:pPr xmlns:w="http://schemas.openxmlformats.org/wordprocessingml/2006/main">
              <w:widowControl/>
              <w:spacing w:line="0" w:lineRule="atLeast"/>
              <w:jc w:val="left"/>
              <w:rPr>
                <w:rFonts w:ascii="Times New Roman" w:eastAsia="方正仿宋_GBK" w:cs="Times New Roman"/>
                <w:kern w:val="0"/>
                <w:sz w:val="24"/>
                <w:szCs w:val="24"/>
              </w:rPr>
            </w:pPr>
            <w:r xmlns:w="http://schemas.openxmlformats.org/wordprocessingml/2006/main">
              <w:rPr>
                <w:rFonts w:ascii="Times New Roman" w:eastAsia="方正仿宋_GBK" w:cs="Times New Roman"/>
                <w:color w:val="000000"/>
                <w:kern w:val="0"/>
                <w:sz w:val="24"/>
                <w:szCs w:val="24"/>
              </w:rPr>
              <w:t xml:space="preserve">8.2 Cung cấp hệ thống quản lý và hồ sơ xử lý liên quan để ngăn ngừa ô nhiễm vật lý.</w:t>
            </w:r>
          </w:p>
        </w:tc>
        <w:tc>
          <w:tcPr>
            <w:tcW w:w="3402" w:type="dxa"/>
            <w:tcBorders>
              <w:top w:val="single" w:sz="6" w:space="0" w:color="000000"/>
              <w:left w:val="single" w:sz="6" w:space="0" w:color="000000"/>
              <w:bottom w:val="single" w:sz="6" w:space="0" w:color="000000"/>
              <w:right w:val="single" w:sz="6" w:space="0" w:color="000000"/>
            </w:tcBorders>
            <w:vAlign w:val="center"/>
          </w:tcPr>
          <w:p w:rsidR="00034B6D" w:rsidRDefault="00034B6D">
            <w:pPr xmlns:w="http://schemas.openxmlformats.org/wordprocessingml/2006/main">
              <w:widowControl/>
              <w:spacing w:line="0" w:lineRule="atLeast"/>
              <w:jc w:val="left"/>
              <w:rPr>
                <w:rFonts w:ascii="Times New Roman" w:eastAsia="方正仿宋_GBK" w:cs="Times New Roman"/>
                <w:color w:val="000000"/>
                <w:kern w:val="0"/>
                <w:sz w:val="24"/>
                <w:szCs w:val="24"/>
              </w:rPr>
            </w:pPr>
            <w:r xmlns:w="http://schemas.openxmlformats.org/wordprocessingml/2006/main">
              <w:rPr>
                <w:rFonts w:ascii="Times New Roman" w:eastAsia="方正仿宋_GBK" w:cs="Times New Roman"/>
                <w:color w:val="000000"/>
                <w:kern w:val="0"/>
                <w:sz w:val="24"/>
                <w:szCs w:val="24"/>
              </w:rPr>
              <w:t xml:space="preserve">1. Cần thiết lập hệ thống quản lý để ngăn ngừa nhiễm bẩn do vật lạ, phân tích các nguồn nhiễm bẩn có thể xảy ra và các con đường nhiễm bẩn, đồng thời xây dựng các kế hoạch kiểm soát và quy trình kiểm soát tương ứng.</w:t>
            </w:r>
          </w:p>
          <w:p w:rsidR="00034B6D" w:rsidRDefault="00034B6D">
            <w:pPr xmlns:w="http://schemas.openxmlformats.org/wordprocessingml/2006/main">
              <w:widowControl/>
              <w:spacing w:line="0" w:lineRule="atLeast"/>
              <w:jc w:val="left"/>
              <w:rPr>
                <w:rFonts w:ascii="Times New Roman" w:eastAsia="方正仿宋_GBK" w:cs="Times New Roman"/>
                <w:color w:val="000000"/>
                <w:kern w:val="0"/>
                <w:sz w:val="24"/>
                <w:szCs w:val="24"/>
              </w:rPr>
            </w:pPr>
            <w:r xmlns:w="http://schemas.openxmlformats.org/wordprocessingml/2006/main">
              <w:rPr>
                <w:rFonts w:ascii="Times New Roman" w:eastAsia="方正仿宋_GBK" w:cs="Times New Roman"/>
                <w:color w:val="000000"/>
                <w:kern w:val="0"/>
                <w:sz w:val="24"/>
                <w:szCs w:val="24"/>
              </w:rPr>
              <w:t xml:space="preserve">2. Các biện pháp như bảo trì thiết bị, quản lý vệ sinh, quản lý tại chỗ, quản lý nhân sự bên ngoài và giám sát quy trình nên được thực hiện để tối đa hóa</w:t>
            </w:r>
          </w:p>
          <w:p w:rsidR="00034B6D" w:rsidRDefault="00034B6D">
            <w:pPr xmlns:w="http://schemas.openxmlformats.org/wordprocessingml/2006/main">
              <w:widowControl/>
              <w:spacing w:line="0" w:lineRule="atLeast"/>
              <w:jc w:val="left"/>
              <w:rPr>
                <w:rFonts w:ascii="Times New Roman" w:eastAsia="方正仿宋_GBK" w:cs="Times New Roman"/>
                <w:color w:val="000000"/>
                <w:kern w:val="0"/>
                <w:sz w:val="24"/>
                <w:szCs w:val="24"/>
              </w:rPr>
            </w:pPr>
            <w:r xmlns:w="http://schemas.openxmlformats.org/wordprocessingml/2006/main">
              <w:rPr>
                <w:rFonts w:ascii="Times New Roman" w:eastAsia="方正仿宋_GBK" w:cs="Times New Roman"/>
                <w:color w:val="000000"/>
                <w:kern w:val="0"/>
                <w:sz w:val="24"/>
                <w:szCs w:val="24"/>
              </w:rPr>
              <w:t xml:space="preserve">Giảm thiểu nguy cơ thực phẩm bị nhiễm bẩn bởi các vật lạ như thủy tinh, kim loại và nhựa.</w:t>
            </w:r>
          </w:p>
          <w:p w:rsidR="00034B6D" w:rsidRDefault="00034B6D">
            <w:pPr xmlns:w="http://schemas.openxmlformats.org/wordprocessingml/2006/main">
              <w:widowControl/>
              <w:spacing w:line="0" w:lineRule="atLeast"/>
              <w:jc w:val="left"/>
              <w:rPr>
                <w:rFonts w:ascii="Times New Roman" w:eastAsia="方正仿宋_GBK" w:cs="Times New Roman"/>
                <w:kern w:val="0"/>
                <w:sz w:val="24"/>
                <w:szCs w:val="24"/>
              </w:rPr>
            </w:pPr>
            <w:r xmlns:w="http://schemas.openxmlformats.org/wordprocessingml/2006/main">
              <w:rPr>
                <w:rFonts w:ascii="Times New Roman" w:eastAsia="方正仿宋_GBK" w:cs="Times New Roman"/>
                <w:color w:val="000000"/>
                <w:kern w:val="0"/>
                <w:sz w:val="24"/>
                <w:szCs w:val="24"/>
              </w:rPr>
              <w:t xml:space="preserve">3. Cần áp dụng các biện pháp hiệu quả như lắp đặt lưới chắn, bẫy, nam châm và máy dò kim loại để giảm nguy cơ thực phẩm bị nhiễm kim loại hoặc các vật lạ khác.</w:t>
            </w:r>
          </w:p>
        </w:tc>
        <w:tc>
          <w:tcPr>
            <w:tcW w:w="1240" w:type="dxa"/>
            <w:tcBorders>
              <w:top w:val="single" w:sz="6" w:space="0" w:color="000000"/>
              <w:left w:val="single" w:sz="6" w:space="0" w:color="000000"/>
              <w:bottom w:val="single" w:sz="6" w:space="0" w:color="000000"/>
              <w:right w:val="single" w:sz="6" w:space="0" w:color="000000"/>
            </w:tcBorders>
            <w:vAlign w:val="center"/>
          </w:tcPr>
          <w:p w:rsidR="00034B6D" w:rsidRDefault="00034B6D">
            <w:pPr xmlns:w="http://schemas.openxmlformats.org/wordprocessingml/2006/main">
              <w:widowControl/>
              <w:spacing w:line="0" w:lineRule="atLeast"/>
              <w:jc w:val="center"/>
              <w:rPr>
                <w:rFonts w:ascii="Times New Roman" w:eastAsia="方正仿宋_GBK" w:cs="Times New Roman"/>
                <w:kern w:val="0"/>
                <w:sz w:val="24"/>
                <w:szCs w:val="24"/>
              </w:rPr>
            </w:pPr>
            <w:r xmlns:w="http://schemas.openxmlformats.org/wordprocessingml/2006/main">
              <w:rPr>
                <w:rFonts w:ascii="Times New Roman" w:eastAsia="方正仿宋_GBK" w:cs="Times New Roman"/>
                <w:kern w:val="0"/>
                <w:sz w:val="24"/>
                <w:szCs w:val="24"/>
              </w:rPr>
              <w:t xml:space="preserve">□Tuân thủ</w:t>
            </w:r>
          </w:p>
          <w:p w:rsidR="00034B6D" w:rsidRDefault="00034B6D">
            <w:pPr xmlns:w="http://schemas.openxmlformats.org/wordprocessingml/2006/main">
              <w:widowControl/>
              <w:spacing w:line="0" w:lineRule="atLeast"/>
              <w:jc w:val="center"/>
              <w:rPr>
                <w:rFonts w:ascii="Times New Roman" w:eastAsia="方正仿宋_GBK" w:cs="Times New Roman"/>
                <w:kern w:val="0"/>
                <w:sz w:val="24"/>
                <w:szCs w:val="24"/>
              </w:rPr>
            </w:pPr>
            <w:r xmlns:w="http://schemas.openxmlformats.org/wordprocessingml/2006/main">
              <w:rPr>
                <w:rFonts w:ascii="Times New Roman" w:eastAsia="方正仿宋_GBK" w:cs="Times New Roman"/>
                <w:kern w:val="0"/>
                <w:sz w:val="24"/>
                <w:szCs w:val="24"/>
              </w:rPr>
              <w:t xml:space="preserve">□Không tuân thủ</w:t>
            </w:r>
          </w:p>
          <w:p w:rsidR="00034B6D" w:rsidRDefault="00034B6D">
            <w:pPr xmlns:w="http://schemas.openxmlformats.org/wordprocessingml/2006/main">
              <w:widowControl/>
              <w:spacing w:line="0" w:lineRule="atLeast"/>
              <w:jc w:val="center"/>
              <w:rPr>
                <w:rFonts w:ascii="Times New Roman" w:eastAsia="方正仿宋_GBK" w:cs="Times New Roman"/>
                <w:kern w:val="0"/>
                <w:sz w:val="24"/>
                <w:szCs w:val="24"/>
              </w:rPr>
            </w:pPr>
            <w:r xmlns:w="http://schemas.openxmlformats.org/wordprocessingml/2006/main">
              <w:rPr>
                <w:rFonts w:ascii="Times New Roman" w:eastAsia="方正仿宋_GBK" w:cs="Times New Roman"/>
                <w:kern w:val="0"/>
                <w:sz w:val="24"/>
                <w:szCs w:val="24"/>
              </w:rPr>
              <w:t xml:space="preserve"> </w:t>
            </w:r>
          </w:p>
        </w:tc>
        <w:tc>
          <w:tcPr>
            <w:tcW w:w="1343" w:type="dxa"/>
            <w:tcBorders>
              <w:top w:val="single" w:sz="6" w:space="0" w:color="000000"/>
              <w:left w:val="single" w:sz="6" w:space="0" w:color="000000"/>
              <w:bottom w:val="single" w:sz="6" w:space="0" w:color="000000"/>
              <w:right w:val="single" w:sz="6" w:space="0" w:color="000000"/>
            </w:tcBorders>
            <w:vAlign w:val="center"/>
          </w:tcPr>
          <w:p w:rsidR="00034B6D" w:rsidRDefault="00034B6D">
            <w:pPr xmlns:w="http://schemas.openxmlformats.org/wordprocessingml/2006/main">
              <w:widowControl/>
              <w:spacing w:line="0" w:lineRule="atLeast"/>
              <w:jc w:val="center"/>
              <w:rPr>
                <w:rFonts w:ascii="Times New Roman" w:eastAsia="方正仿宋_GBK" w:cs="宋体"/>
                <w:kern w:val="0"/>
                <w:sz w:val="24"/>
                <w:szCs w:val="24"/>
              </w:rPr>
            </w:pPr>
            <w:r xmlns:w="http://schemas.openxmlformats.org/wordprocessingml/2006/main">
              <w:rPr>
                <w:rFonts w:ascii="Times New Roman" w:eastAsia="方正仿宋_GBK" w:cs="宋体" w:hint="eastAsia"/>
                <w:kern w:val="0"/>
                <w:sz w:val="24"/>
                <w:szCs w:val="24"/>
              </w:rPr>
              <w:t xml:space="preserve"> </w:t>
            </w:r>
            <w:r xmlns:w="http://schemas.openxmlformats.org/wordprocessingml/2006/main">
              <w:rPr>
                <w:rFonts w:ascii="Times New Roman" w:eastAsia="方正仿宋_GBK" w:cs="Times New Roman" w:hint="eastAsia"/>
                <w:color w:val="000000"/>
                <w:kern w:val="0"/>
                <w:sz w:val="20"/>
                <w:szCs w:val="20"/>
              </w:rPr>
              <w:t xml:space="preserve">.</w:t>
            </w:r>
            <w:r xmlns:w="http://schemas.openxmlformats.org/wordprocessingml/2006/main">
              <w:rPr>
                <w:rFonts w:ascii="Times New Roman" w:eastAsia="方正仿宋_GBK" w:cs="宋体" w:hint="eastAsia"/>
                <w:kern w:val="0"/>
                <w:sz w:val="24"/>
                <w:szCs w:val="24"/>
              </w:rPr>
              <w:t xml:space="preserve"> </w:t>
            </w:r>
          </w:p>
        </w:tc>
      </w:tr>
      <w:tr w:rsidR="00034B6D">
        <w:trPr>
          <w:trHeight w:val="450"/>
        </w:trPr>
        <w:tc>
          <w:tcPr>
            <w:tcW w:w="1245" w:type="dxa"/>
            <w:tcBorders>
              <w:top w:val="single" w:sz="6" w:space="0" w:color="000000"/>
              <w:left w:val="single" w:sz="6" w:space="0" w:color="000000"/>
              <w:bottom w:val="single" w:sz="6" w:space="0" w:color="000000"/>
              <w:right w:val="single" w:sz="6" w:space="0" w:color="000000"/>
            </w:tcBorders>
            <w:vAlign w:val="center"/>
          </w:tcPr>
          <w:p w:rsidR="00034B6D" w:rsidRDefault="00034B6D">
            <w:pPr xmlns:w="http://schemas.openxmlformats.org/wordprocessingml/2006/main">
              <w:widowControl/>
              <w:spacing w:line="0" w:lineRule="atLeast"/>
              <w:jc w:val="left"/>
              <w:rPr>
                <w:rFonts w:ascii="Times New Roman" w:eastAsia="方正仿宋_GBK" w:cs="Times New Roman"/>
                <w:kern w:val="0"/>
                <w:sz w:val="24"/>
                <w:szCs w:val="24"/>
              </w:rPr>
            </w:pPr>
            <w:r xmlns:w="http://schemas.openxmlformats.org/wordprocessingml/2006/main">
              <w:rPr>
                <w:rFonts w:ascii="Times New Roman" w:eastAsia="方正仿宋_GBK" w:cs="Times New Roman"/>
                <w:kern w:val="0"/>
                <w:sz w:val="24"/>
                <w:szCs w:val="24"/>
              </w:rPr>
              <w:t xml:space="preserve">8.3 Kiểm soát sâu bệnh và động vật gặm nhấm</w:t>
            </w:r>
          </w:p>
        </w:tc>
        <w:tc>
          <w:tcPr>
            <w:tcW w:w="3014" w:type="dxa"/>
            <w:tcBorders>
              <w:top w:val="single" w:sz="6" w:space="0" w:color="000000"/>
              <w:left w:val="single" w:sz="6" w:space="0" w:color="000000"/>
              <w:bottom w:val="single" w:sz="6" w:space="0" w:color="000000"/>
              <w:right w:val="single" w:sz="6" w:space="0" w:color="000000"/>
            </w:tcBorders>
            <w:vAlign w:val="center"/>
          </w:tcPr>
          <w:p w:rsidR="00034B6D" w:rsidRDefault="00034B6D">
            <w:pPr xmlns:w="http://schemas.openxmlformats.org/wordprocessingml/2006/main">
              <w:widowControl/>
              <w:spacing w:line="0" w:lineRule="atLeast"/>
              <w:jc w:val="left"/>
              <w:rPr>
                <w:rFonts w:ascii="Times New Roman" w:eastAsia="方正仿宋_GBK" w:cs="Times New Roman"/>
                <w:kern w:val="0"/>
                <w:sz w:val="24"/>
                <w:szCs w:val="24"/>
              </w:rPr>
            </w:pPr>
            <w:r xmlns:w="http://schemas.openxmlformats.org/wordprocessingml/2006/main">
              <w:rPr>
                <w:rFonts w:ascii="Times New Roman" w:eastAsia="方正仿宋_GBK" w:cs="Times New Roman"/>
                <w:color w:val="000000"/>
                <w:kern w:val="0"/>
                <w:sz w:val="24"/>
                <w:szCs w:val="24"/>
              </w:rPr>
              <w:t xml:space="preserve">1. Mục 6.4 của Tiêu chuẩn an toàn thực phẩm quốc gia, Thực hành vệ sinh chung cho sản xuất thực phẩm (GB14881).</w:t>
            </w:r>
          </w:p>
          <w:p w:rsidR="00034B6D" w:rsidRDefault="00034B6D">
            <w:pPr>
              <w:widowControl/>
              <w:spacing w:line="0" w:lineRule="atLeast"/>
              <w:jc w:val="left"/>
              <w:rPr>
                <w:rFonts w:ascii="Times New Roman" w:eastAsia="方正仿宋_GBK" w:cs="Times New Roman"/>
                <w:color w:val="000000"/>
                <w:kern w:val="0"/>
                <w:sz w:val="24"/>
                <w:szCs w:val="24"/>
              </w:rPr>
            </w:pPr>
          </w:p>
        </w:tc>
        <w:tc>
          <w:tcPr>
            <w:tcW w:w="3780" w:type="dxa"/>
            <w:tcBorders>
              <w:top w:val="single" w:sz="6" w:space="0" w:color="000000"/>
              <w:left w:val="single" w:sz="6" w:space="0" w:color="000000"/>
              <w:bottom w:val="single" w:sz="6" w:space="0" w:color="000000"/>
              <w:right w:val="single" w:sz="6" w:space="0" w:color="000000"/>
            </w:tcBorders>
            <w:vAlign w:val="center"/>
          </w:tcPr>
          <w:p w:rsidR="00034B6D" w:rsidRDefault="00034B6D">
            <w:pPr xmlns:w="http://schemas.openxmlformats.org/wordprocessingml/2006/main">
              <w:widowControl/>
              <w:spacing w:line="0" w:lineRule="atLeast"/>
              <w:jc w:val="left"/>
              <w:rPr>
                <w:rFonts w:ascii="Times New Roman" w:eastAsia="方正仿宋_GBK" w:cs="Times New Roman"/>
                <w:color w:val="000000"/>
                <w:kern w:val="0"/>
                <w:sz w:val="24"/>
                <w:szCs w:val="24"/>
              </w:rPr>
            </w:pPr>
            <w:r xmlns:w="http://schemas.openxmlformats.org/wordprocessingml/2006/main">
              <w:rPr>
                <w:rFonts w:ascii="Times New Roman" w:eastAsia="方正仿宋_GBK" w:cs="Times New Roman"/>
                <w:color w:val="000000"/>
                <w:kern w:val="0"/>
                <w:sz w:val="24"/>
                <w:szCs w:val="24"/>
              </w:rPr>
              <w:t xml:space="preserve">8.3 Cung cấp phương pháp kiểm soát dịch hại và sơ đồ mặt bằng. Nếu do bên thứ ba thực hiện, vui lòng cung cấp bằng cấp của bên thứ ba.</w:t>
            </w:r>
          </w:p>
        </w:tc>
        <w:tc>
          <w:tcPr>
            <w:tcW w:w="3402" w:type="dxa"/>
            <w:tcBorders>
              <w:top w:val="single" w:sz="6" w:space="0" w:color="000000"/>
              <w:left w:val="single" w:sz="6" w:space="0" w:color="000000"/>
              <w:bottom w:val="single" w:sz="6" w:space="0" w:color="000000"/>
              <w:right w:val="single" w:sz="6" w:space="0" w:color="000000"/>
            </w:tcBorders>
            <w:vAlign w:val="center"/>
          </w:tcPr>
          <w:p w:rsidR="00034B6D" w:rsidRDefault="00034B6D">
            <w:pPr xmlns:w="http://schemas.openxmlformats.org/wordprocessingml/2006/main">
              <w:widowControl/>
              <w:spacing w:line="0" w:lineRule="atLeast"/>
              <w:jc w:val="left"/>
              <w:rPr>
                <w:rFonts w:ascii="Times New Roman" w:eastAsia="方正仿宋_GBK" w:cs="Times New Roman"/>
                <w:kern w:val="0"/>
                <w:sz w:val="24"/>
                <w:szCs w:val="24"/>
              </w:rPr>
            </w:pPr>
            <w:r xmlns:w="http://schemas.openxmlformats.org/wordprocessingml/2006/main">
              <w:rPr>
                <w:rFonts w:ascii="Times New Roman" w:eastAsia="方正仿宋_GBK" w:cs="Times New Roman"/>
                <w:color w:val="000000"/>
                <w:kern w:val="0"/>
                <w:sz w:val="24"/>
                <w:szCs w:val="24"/>
              </w:rPr>
              <w:t xml:space="preserve">1. Ngăn chặn các loại côn trùng như muỗi, ruồi, gặm nhấm ảnh hưởng đến an toàn và vệ sinh sản xuất.</w:t>
            </w:r>
          </w:p>
          <w:p w:rsidR="00034B6D" w:rsidRDefault="00034B6D">
            <w:pPr xmlns:w="http://schemas.openxmlformats.org/wordprocessingml/2006/main">
              <w:widowControl/>
              <w:spacing w:line="0" w:lineRule="atLeast"/>
              <w:jc w:val="left"/>
              <w:rPr>
                <w:rFonts w:ascii="Times New Roman" w:eastAsia="方正仿宋_GBK" w:cs="Times New Roman"/>
                <w:color w:val="000000"/>
                <w:kern w:val="0"/>
                <w:sz w:val="24"/>
                <w:szCs w:val="24"/>
              </w:rPr>
            </w:pPr>
            <w:r xmlns:w="http://schemas.openxmlformats.org/wordprocessingml/2006/main">
              <w:rPr>
                <w:rFonts w:ascii="Times New Roman" w:eastAsia="方正仿宋_GBK" w:cs="Times New Roman"/>
                <w:kern w:val="0"/>
                <w:sz w:val="24"/>
                <w:szCs w:val="24"/>
              </w:rPr>
              <w:t xml:space="preserve"> </w:t>
            </w:r>
          </w:p>
        </w:tc>
        <w:tc>
          <w:tcPr>
            <w:tcW w:w="1240" w:type="dxa"/>
            <w:tcBorders>
              <w:top w:val="single" w:sz="6" w:space="0" w:color="000000"/>
              <w:left w:val="single" w:sz="6" w:space="0" w:color="000000"/>
              <w:bottom w:val="single" w:sz="6" w:space="0" w:color="000000"/>
              <w:right w:val="single" w:sz="6" w:space="0" w:color="000000"/>
            </w:tcBorders>
            <w:vAlign w:val="center"/>
          </w:tcPr>
          <w:p w:rsidR="00034B6D" w:rsidRDefault="00034B6D">
            <w:pPr xmlns:w="http://schemas.openxmlformats.org/wordprocessingml/2006/main">
              <w:widowControl/>
              <w:spacing w:line="0" w:lineRule="atLeast"/>
              <w:jc w:val="center"/>
              <w:rPr>
                <w:rFonts w:ascii="Times New Roman" w:eastAsia="方正仿宋_GBK" w:cs="Times New Roman"/>
                <w:kern w:val="0"/>
                <w:sz w:val="24"/>
                <w:szCs w:val="24"/>
              </w:rPr>
            </w:pPr>
            <w:r xmlns:w="http://schemas.openxmlformats.org/wordprocessingml/2006/main">
              <w:rPr>
                <w:rFonts w:ascii="Times New Roman" w:eastAsia="方正仿宋_GBK" w:cs="Times New Roman"/>
                <w:kern w:val="0"/>
                <w:sz w:val="24"/>
                <w:szCs w:val="24"/>
              </w:rPr>
              <w:t xml:space="preserve">□Tuân thủ</w:t>
            </w:r>
          </w:p>
          <w:p w:rsidR="00034B6D" w:rsidRDefault="00034B6D">
            <w:pPr xmlns:w="http://schemas.openxmlformats.org/wordprocessingml/2006/main">
              <w:widowControl/>
              <w:spacing w:line="0" w:lineRule="atLeast"/>
              <w:jc w:val="center"/>
              <w:rPr>
                <w:rFonts w:ascii="Times New Roman" w:eastAsia="方正仿宋_GBK" w:cs="Times New Roman"/>
                <w:kern w:val="0"/>
                <w:sz w:val="24"/>
                <w:szCs w:val="24"/>
              </w:rPr>
            </w:pPr>
            <w:r xmlns:w="http://schemas.openxmlformats.org/wordprocessingml/2006/main">
              <w:rPr>
                <w:rFonts w:ascii="Times New Roman" w:eastAsia="方正仿宋_GBK" w:cs="Times New Roman"/>
                <w:kern w:val="0"/>
                <w:sz w:val="24"/>
                <w:szCs w:val="24"/>
              </w:rPr>
              <w:t xml:space="preserve">□Không tuân thủ</w:t>
            </w:r>
          </w:p>
          <w:p w:rsidR="00034B6D" w:rsidRDefault="00034B6D">
            <w:pPr xmlns:w="http://schemas.openxmlformats.org/wordprocessingml/2006/main">
              <w:widowControl/>
              <w:spacing w:line="0" w:lineRule="atLeast"/>
              <w:jc w:val="center"/>
              <w:rPr>
                <w:rFonts w:ascii="Times New Roman" w:eastAsia="方正仿宋_GBK" w:cs="Times New Roman"/>
                <w:kern w:val="0"/>
                <w:sz w:val="24"/>
                <w:szCs w:val="24"/>
              </w:rPr>
            </w:pPr>
            <w:r xmlns:w="http://schemas.openxmlformats.org/wordprocessingml/2006/main">
              <w:rPr>
                <w:rFonts w:ascii="Times New Roman" w:eastAsia="方正仿宋_GBK" w:cs="Times New Roman"/>
                <w:kern w:val="0"/>
                <w:sz w:val="24"/>
                <w:szCs w:val="24"/>
              </w:rPr>
              <w:t xml:space="preserve"> </w:t>
            </w:r>
          </w:p>
        </w:tc>
        <w:tc>
          <w:tcPr>
            <w:tcW w:w="1343" w:type="dxa"/>
            <w:tcBorders>
              <w:top w:val="single" w:sz="6" w:space="0" w:color="000000"/>
              <w:left w:val="single" w:sz="6" w:space="0" w:color="000000"/>
              <w:bottom w:val="single" w:sz="6" w:space="0" w:color="000000"/>
              <w:right w:val="single" w:sz="6" w:space="0" w:color="000000"/>
            </w:tcBorders>
            <w:vAlign w:val="center"/>
          </w:tcPr>
          <w:p w:rsidR="00034B6D" w:rsidRDefault="00034B6D">
            <w:pPr>
              <w:widowControl/>
              <w:spacing w:line="0" w:lineRule="atLeast"/>
              <w:jc w:val="center"/>
              <w:rPr>
                <w:rFonts w:ascii="Times New Roman" w:eastAsia="方正仿宋_GBK" w:cs="宋体"/>
                <w:kern w:val="0"/>
                <w:sz w:val="24"/>
                <w:szCs w:val="24"/>
              </w:rPr>
            </w:pPr>
          </w:p>
        </w:tc>
      </w:tr>
      <w:tr w:rsidR="00034B6D">
        <w:trPr>
          <w:trHeight w:val="450"/>
        </w:trPr>
        <w:tc>
          <w:tcPr>
            <w:tcW w:w="1245" w:type="dxa"/>
            <w:tcBorders>
              <w:top w:val="single" w:sz="6" w:space="0" w:color="000000"/>
              <w:left w:val="single" w:sz="6" w:space="0" w:color="000000"/>
              <w:bottom w:val="single" w:sz="6" w:space="0" w:color="000000"/>
              <w:right w:val="single" w:sz="6" w:space="0" w:color="000000"/>
            </w:tcBorders>
            <w:vAlign w:val="center"/>
          </w:tcPr>
          <w:p w:rsidR="00034B6D" w:rsidRDefault="00034B6D">
            <w:pPr xmlns:w="http://schemas.openxmlformats.org/wordprocessingml/2006/main">
              <w:widowControl/>
              <w:spacing w:line="0" w:lineRule="atLeast"/>
              <w:jc w:val="left"/>
              <w:rPr>
                <w:rFonts w:ascii="Times New Roman" w:eastAsia="方正仿宋_GBK" w:cs="Times New Roman"/>
                <w:kern w:val="0"/>
                <w:sz w:val="24"/>
                <w:szCs w:val="24"/>
              </w:rPr>
            </w:pPr>
            <w:r xmlns:w="http://schemas.openxmlformats.org/wordprocessingml/2006/main">
              <w:rPr>
                <w:rFonts w:ascii="Times New Roman" w:eastAsia="方正仿宋_GBK" w:cs="Times New Roman"/>
                <w:kern w:val="0"/>
                <w:sz w:val="24"/>
                <w:szCs w:val="24"/>
              </w:rPr>
              <w:t xml:space="preserve">8.4 </w:t>
            </w:r>
            <w:r xmlns:w="http://schemas.openxmlformats.org/wordprocessingml/2006/main">
              <w:rPr>
                <w:rFonts w:ascii="Times New Roman" w:eastAsia="方正仿宋_GBK" w:cs="Times New Roman"/>
                <w:kern w:val="0"/>
                <w:sz w:val="24"/>
                <w:szCs w:val="24"/>
              </w:rPr>
              <w:lastRenderedPageBreak xmlns:w="http://schemas.openxmlformats.org/wordprocessingml/2006/main"/>
            </w:r>
            <w:r xmlns:w="http://schemas.openxmlformats.org/wordprocessingml/2006/main">
              <w:rPr>
                <w:rFonts w:ascii="Times New Roman" w:eastAsia="方正仿宋_GBK" w:cs="Times New Roman"/>
                <w:kern w:val="0"/>
                <w:sz w:val="24"/>
                <w:szCs w:val="24"/>
              </w:rPr>
              <w:t xml:space="preserve">Quản lý chất thải</w:t>
            </w:r>
          </w:p>
        </w:tc>
        <w:tc>
          <w:tcPr>
            <w:tcW w:w="3014" w:type="dxa"/>
            <w:tcBorders>
              <w:top w:val="single" w:sz="6" w:space="0" w:color="000000"/>
              <w:left w:val="single" w:sz="6" w:space="0" w:color="000000"/>
              <w:bottom w:val="single" w:sz="6" w:space="0" w:color="000000"/>
              <w:right w:val="single" w:sz="6" w:space="0" w:color="000000"/>
            </w:tcBorders>
            <w:vAlign w:val="center"/>
          </w:tcPr>
          <w:p w:rsidR="00034B6D" w:rsidRDefault="00034B6D">
            <w:pPr xmlns:w="http://schemas.openxmlformats.org/wordprocessingml/2006/main">
              <w:widowControl/>
              <w:spacing w:line="0" w:lineRule="atLeast"/>
              <w:jc w:val="left"/>
              <w:rPr>
                <w:rFonts w:ascii="Times New Roman" w:eastAsia="方正仿宋_GBK" w:cs="Times New Roman"/>
                <w:kern w:val="0"/>
                <w:sz w:val="24"/>
                <w:szCs w:val="24"/>
              </w:rPr>
            </w:pPr>
            <w:r xmlns:w="http://schemas.openxmlformats.org/wordprocessingml/2006/main">
              <w:rPr>
                <w:rFonts w:ascii="Times New Roman" w:eastAsia="方正仿宋_GBK" w:cs="Times New Roman"/>
                <w:color w:val="000000"/>
                <w:kern w:val="0"/>
                <w:sz w:val="24"/>
                <w:szCs w:val="24"/>
              </w:rPr>
              <w:lastRenderedPageBreak xmlns:w="http://schemas.openxmlformats.org/wordprocessingml/2006/main"/>
            </w:r>
            <w:r xmlns:w="http://schemas.openxmlformats.org/wordprocessingml/2006/main">
              <w:rPr>
                <w:rFonts w:ascii="Times New Roman" w:eastAsia="方正仿宋_GBK" w:cs="Times New Roman"/>
                <w:color w:val="000000"/>
                <w:kern w:val="0"/>
                <w:sz w:val="24"/>
                <w:szCs w:val="24"/>
              </w:rPr>
              <w:t xml:space="preserve">1. Mục 6.5 của </w:t>
            </w:r>
            <w:r xmlns:w="http://schemas.openxmlformats.org/wordprocessingml/2006/main">
              <w:rPr>
                <w:rFonts w:ascii="Times New Roman" w:eastAsia="方正仿宋_GBK" w:cs="Times New Roman"/>
                <w:color w:val="000000"/>
                <w:kern w:val="0"/>
                <w:sz w:val="24"/>
                <w:szCs w:val="24"/>
              </w:rPr>
              <w:t xml:space="preserve">Tiêu chuẩn an toàn thực phẩm quốc gia </w:t>
            </w:r>
            <w:r xmlns:w="http://schemas.openxmlformats.org/wordprocessingml/2006/main">
              <w:rPr>
                <w:rFonts w:ascii="Times New Roman" w:eastAsia="方正仿宋_GBK" w:cs="Times New Roman"/>
                <w:color w:val="000000"/>
                <w:kern w:val="0"/>
                <w:sz w:val="24"/>
                <w:szCs w:val="24"/>
              </w:rPr>
              <w:lastRenderedPageBreak xmlns:w="http://schemas.openxmlformats.org/wordprocessingml/2006/main"/>
            </w:r>
            <w:r xmlns:w="http://schemas.openxmlformats.org/wordprocessingml/2006/main">
              <w:rPr>
                <w:rFonts w:ascii="Times New Roman" w:eastAsia="方正仿宋_GBK" w:cs="Times New Roman"/>
                <w:color w:val="000000"/>
                <w:kern w:val="0"/>
                <w:sz w:val="24"/>
                <w:szCs w:val="24"/>
              </w:rPr>
              <w:t xml:space="preserve">, Thực hành vệ sinh chung cho sản xuất thực phẩm ( </w:t>
            </w:r>
            <w:r xmlns:w="http://schemas.openxmlformats.org/wordprocessingml/2006/main">
              <w:rPr>
                <w:rFonts w:ascii="Times New Roman" w:eastAsia="方正仿宋_GBK" w:cs="Times New Roman"/>
                <w:color w:val="000000"/>
                <w:kern w:val="0"/>
                <w:sz w:val="24"/>
                <w:szCs w:val="24"/>
              </w:rPr>
              <w:t xml:space="preserve">GB14881).</w:t>
            </w:r>
          </w:p>
          <w:p w:rsidR="00034B6D" w:rsidRDefault="00034B6D">
            <w:pPr>
              <w:widowControl/>
              <w:spacing w:line="0" w:lineRule="atLeast"/>
              <w:jc w:val="left"/>
              <w:rPr>
                <w:rFonts w:ascii="Times New Roman" w:eastAsia="方正仿宋_GBK" w:cs="Times New Roman"/>
                <w:color w:val="000000"/>
                <w:kern w:val="0"/>
                <w:sz w:val="24"/>
                <w:szCs w:val="24"/>
              </w:rPr>
            </w:pPr>
          </w:p>
        </w:tc>
        <w:tc>
          <w:tcPr>
            <w:tcW w:w="3780" w:type="dxa"/>
            <w:tcBorders>
              <w:top w:val="single" w:sz="6" w:space="0" w:color="000000"/>
              <w:left w:val="single" w:sz="6" w:space="0" w:color="000000"/>
              <w:bottom w:val="single" w:sz="6" w:space="0" w:color="000000"/>
              <w:right w:val="single" w:sz="6" w:space="0" w:color="000000"/>
            </w:tcBorders>
            <w:vAlign w:val="center"/>
          </w:tcPr>
          <w:p w:rsidR="00034B6D" w:rsidRDefault="00034B6D">
            <w:pPr xmlns:w="http://schemas.openxmlformats.org/wordprocessingml/2006/main">
              <w:widowControl/>
              <w:spacing w:line="0" w:lineRule="atLeast"/>
              <w:jc w:val="left"/>
              <w:rPr>
                <w:rFonts w:ascii="Times New Roman" w:eastAsia="方正仿宋_GBK" w:cs="Times New Roman"/>
                <w:color w:val="000000"/>
                <w:kern w:val="0"/>
                <w:sz w:val="24"/>
                <w:szCs w:val="24"/>
              </w:rPr>
            </w:pPr>
            <w:r xmlns:w="http://schemas.openxmlformats.org/wordprocessingml/2006/main">
              <w:rPr>
                <w:rFonts w:ascii="Times New Roman" w:eastAsia="方正仿宋_GBK" w:cs="Times New Roman"/>
                <w:color w:val="000000"/>
                <w:kern w:val="0"/>
                <w:sz w:val="24"/>
                <w:szCs w:val="24"/>
              </w:rPr>
              <w:lastRenderedPageBreak xmlns:w="http://schemas.openxmlformats.org/wordprocessingml/2006/main"/>
            </w:r>
            <w:r xmlns:w="http://schemas.openxmlformats.org/wordprocessingml/2006/main">
              <w:rPr>
                <w:rFonts w:ascii="Times New Roman" w:eastAsia="方正仿宋_GBK" w:cs="Times New Roman"/>
                <w:color w:val="000000"/>
                <w:kern w:val="0"/>
                <w:sz w:val="24"/>
                <w:szCs w:val="24"/>
              </w:rPr>
              <w:t xml:space="preserve">8.4 </w:t>
            </w:r>
            <w:r xmlns:w="http://schemas.openxmlformats.org/wordprocessingml/2006/main">
              <w:rPr>
                <w:rFonts w:ascii="Times New Roman" w:eastAsia="方正仿宋_GBK" w:cs="Times New Roman"/>
                <w:color w:val="000000"/>
                <w:kern w:val="0"/>
                <w:sz w:val="24"/>
                <w:szCs w:val="24"/>
              </w:rPr>
              <w:t xml:space="preserve">Cung cấp hệ thống quản lý chất thải và </w:t>
            </w:r>
            <w:r xmlns:w="http://schemas.openxmlformats.org/wordprocessingml/2006/main">
              <w:rPr>
                <w:rFonts w:ascii="Times New Roman" w:eastAsia="方正仿宋_GBK" w:cs="Times New Roman"/>
                <w:color w:val="000000"/>
                <w:kern w:val="0"/>
                <w:sz w:val="24"/>
                <w:szCs w:val="24"/>
              </w:rPr>
              <w:lastRenderedPageBreak xmlns:w="http://schemas.openxmlformats.org/wordprocessingml/2006/main"/>
            </w:r>
            <w:r xmlns:w="http://schemas.openxmlformats.org/wordprocessingml/2006/main">
              <w:rPr>
                <w:rFonts w:ascii="Times New Roman" w:eastAsia="方正仿宋_GBK" w:cs="Times New Roman"/>
                <w:color w:val="000000"/>
                <w:kern w:val="0"/>
                <w:sz w:val="24"/>
                <w:szCs w:val="24"/>
              </w:rPr>
              <w:t xml:space="preserve">hồ sơ xử lý liên quan.</w:t>
            </w:r>
          </w:p>
        </w:tc>
        <w:tc>
          <w:tcPr>
            <w:tcW w:w="3402" w:type="dxa"/>
            <w:tcBorders>
              <w:top w:val="single" w:sz="6" w:space="0" w:color="000000"/>
              <w:left w:val="single" w:sz="6" w:space="0" w:color="000000"/>
              <w:bottom w:val="single" w:sz="6" w:space="0" w:color="000000"/>
              <w:right w:val="single" w:sz="6" w:space="0" w:color="000000"/>
            </w:tcBorders>
            <w:vAlign w:val="center"/>
          </w:tcPr>
          <w:p w:rsidR="00034B6D" w:rsidRDefault="00034B6D">
            <w:pPr xmlns:w="http://schemas.openxmlformats.org/wordprocessingml/2006/main">
              <w:widowControl/>
              <w:spacing w:line="0" w:lineRule="atLeast"/>
              <w:jc w:val="left"/>
              <w:rPr>
                <w:rFonts w:ascii="Times New Roman" w:eastAsia="方正仿宋_GBK" w:cs="Times New Roman"/>
                <w:kern w:val="0"/>
                <w:sz w:val="24"/>
                <w:szCs w:val="24"/>
              </w:rPr>
            </w:pPr>
            <w:r xmlns:w="http://schemas.openxmlformats.org/wordprocessingml/2006/main">
              <w:rPr>
                <w:rFonts w:ascii="Times New Roman" w:eastAsia="方正仿宋_GBK" w:cs="Times New Roman"/>
                <w:color w:val="000000"/>
                <w:kern w:val="0"/>
                <w:sz w:val="24"/>
                <w:szCs w:val="24"/>
              </w:rPr>
              <w:lastRenderedPageBreak xmlns:w="http://schemas.openxmlformats.org/wordprocessingml/2006/main"/>
            </w:r>
            <w:r xmlns:w="http://schemas.openxmlformats.org/wordprocessingml/2006/main">
              <w:rPr>
                <w:rFonts w:ascii="Times New Roman" w:eastAsia="方正仿宋_GBK" w:cs="Times New Roman"/>
                <w:color w:val="000000"/>
                <w:kern w:val="0"/>
                <w:sz w:val="24"/>
                <w:szCs w:val="24"/>
              </w:rPr>
              <w:t xml:space="preserve">1. </w:t>
            </w:r>
            <w:r xmlns:w="http://schemas.openxmlformats.org/wordprocessingml/2006/main">
              <w:rPr>
                <w:rFonts w:ascii="Times New Roman" w:eastAsia="方正仿宋_GBK" w:cs="Times New Roman"/>
                <w:color w:val="000000"/>
                <w:kern w:val="0"/>
                <w:sz w:val="24"/>
                <w:szCs w:val="24"/>
              </w:rPr>
              <w:t xml:space="preserve">Các thùng chứa sản phẩm ăn được và </w:t>
            </w:r>
            <w:r xmlns:w="http://schemas.openxmlformats.org/wordprocessingml/2006/main">
              <w:rPr>
                <w:rFonts w:ascii="Times New Roman" w:eastAsia="方正仿宋_GBK" w:cs="Times New Roman"/>
                <w:color w:val="000000"/>
                <w:kern w:val="0"/>
                <w:sz w:val="24"/>
                <w:szCs w:val="24"/>
              </w:rPr>
              <w:lastRenderedPageBreak xmlns:w="http://schemas.openxmlformats.org/wordprocessingml/2006/main"/>
            </w:r>
            <w:r xmlns:w="http://schemas.openxmlformats.org/wordprocessingml/2006/main">
              <w:rPr>
                <w:rFonts w:ascii="Times New Roman" w:eastAsia="方正仿宋_GBK" w:cs="Times New Roman"/>
                <w:color w:val="000000"/>
                <w:kern w:val="0"/>
                <w:sz w:val="24"/>
                <w:szCs w:val="24"/>
              </w:rPr>
              <w:t xml:space="preserve">thùng chứa chất thải trong xưởng phải được đánh dấu rõ ràng và phân biệt.</w:t>
            </w:r>
          </w:p>
          <w:p w:rsidR="00034B6D" w:rsidRDefault="00034B6D">
            <w:pPr xmlns:w="http://schemas.openxmlformats.org/wordprocessingml/2006/main">
              <w:widowControl/>
              <w:spacing w:line="0" w:lineRule="atLeast"/>
              <w:jc w:val="left"/>
              <w:rPr>
                <w:rFonts w:ascii="Times New Roman" w:eastAsia="方正仿宋_GBK" w:cs="Times New Roman"/>
                <w:color w:val="000000"/>
                <w:kern w:val="0"/>
                <w:sz w:val="24"/>
                <w:szCs w:val="24"/>
              </w:rPr>
            </w:pPr>
            <w:r xmlns:w="http://schemas.openxmlformats.org/wordprocessingml/2006/main">
              <w:rPr>
                <w:rFonts w:ascii="Times New Roman" w:eastAsia="方正仿宋_GBK" w:cs="Times New Roman"/>
                <w:color w:val="000000"/>
                <w:kern w:val="0"/>
                <w:sz w:val="24"/>
                <w:szCs w:val="24"/>
              </w:rPr>
              <w:t xml:space="preserve">2. Chất thải phải được lưu trữ riêng biệt và xử lý kịp thời để tránh gây ô nhiễm cho sản xuất.</w:t>
            </w:r>
          </w:p>
        </w:tc>
        <w:tc>
          <w:tcPr>
            <w:tcW w:w="1240" w:type="dxa"/>
            <w:tcBorders>
              <w:top w:val="single" w:sz="6" w:space="0" w:color="000000"/>
              <w:left w:val="single" w:sz="6" w:space="0" w:color="000000"/>
              <w:bottom w:val="single" w:sz="6" w:space="0" w:color="000000"/>
              <w:right w:val="single" w:sz="6" w:space="0" w:color="000000"/>
            </w:tcBorders>
            <w:vAlign w:val="center"/>
          </w:tcPr>
          <w:p w:rsidR="00034B6D" w:rsidRDefault="00034B6D">
            <w:pPr xmlns:w="http://schemas.openxmlformats.org/wordprocessingml/2006/main">
              <w:widowControl/>
              <w:spacing w:line="0" w:lineRule="atLeast"/>
              <w:jc w:val="center"/>
              <w:rPr>
                <w:rFonts w:ascii="Times New Roman" w:eastAsia="方正仿宋_GBK" w:cs="Times New Roman"/>
                <w:kern w:val="0"/>
                <w:sz w:val="24"/>
                <w:szCs w:val="24"/>
              </w:rPr>
            </w:pPr>
            <w:r xmlns:w="http://schemas.openxmlformats.org/wordprocessingml/2006/main">
              <w:rPr>
                <w:rFonts w:ascii="Times New Roman" w:eastAsia="方正仿宋_GBK" w:cs="Times New Roman"/>
                <w:kern w:val="0"/>
                <w:sz w:val="24"/>
                <w:szCs w:val="24"/>
              </w:rPr>
              <w:lastRenderedPageBreak xmlns:w="http://schemas.openxmlformats.org/wordprocessingml/2006/main"/>
            </w:r>
            <w:r xmlns:w="http://schemas.openxmlformats.org/wordprocessingml/2006/main">
              <w:rPr>
                <w:rFonts w:ascii="Times New Roman" w:eastAsia="方正仿宋_GBK" w:cs="Times New Roman"/>
                <w:kern w:val="0"/>
                <w:sz w:val="24"/>
                <w:szCs w:val="24"/>
              </w:rPr>
              <w:t xml:space="preserve">□ </w:t>
            </w:r>
            <w:r xmlns:w="http://schemas.openxmlformats.org/wordprocessingml/2006/main">
              <w:rPr>
                <w:rFonts w:ascii="Times New Roman" w:eastAsia="方正仿宋_GBK" w:cs="Times New Roman"/>
                <w:kern w:val="0"/>
                <w:sz w:val="24"/>
                <w:szCs w:val="24"/>
              </w:rPr>
              <w:t xml:space="preserve">Tuân thủ</w:t>
            </w:r>
          </w:p>
          <w:p w:rsidR="00034B6D" w:rsidRDefault="00034B6D">
            <w:pPr xmlns:w="http://schemas.openxmlformats.org/wordprocessingml/2006/main">
              <w:widowControl/>
              <w:spacing w:line="0" w:lineRule="atLeast"/>
              <w:jc w:val="center"/>
              <w:rPr>
                <w:rFonts w:ascii="Times New Roman" w:eastAsia="方正仿宋_GBK" w:cs="Times New Roman"/>
                <w:kern w:val="0"/>
                <w:sz w:val="24"/>
                <w:szCs w:val="24"/>
              </w:rPr>
            </w:pPr>
            <w:r xmlns:w="http://schemas.openxmlformats.org/wordprocessingml/2006/main">
              <w:rPr>
                <w:rFonts w:ascii="Times New Roman" w:eastAsia="方正仿宋_GBK" w:cs="Times New Roman"/>
                <w:kern w:val="0"/>
                <w:sz w:val="24"/>
                <w:szCs w:val="24"/>
              </w:rPr>
              <w:lastRenderedPageBreak xmlns:w="http://schemas.openxmlformats.org/wordprocessingml/2006/main"/>
            </w:r>
            <w:r xmlns:w="http://schemas.openxmlformats.org/wordprocessingml/2006/main">
              <w:rPr>
                <w:rFonts w:ascii="Times New Roman" w:eastAsia="方正仿宋_GBK" w:cs="Times New Roman"/>
                <w:kern w:val="0"/>
                <w:sz w:val="24"/>
                <w:szCs w:val="24"/>
              </w:rPr>
              <w:t xml:space="preserve">□ </w:t>
            </w:r>
            <w:r xmlns:w="http://schemas.openxmlformats.org/wordprocessingml/2006/main">
              <w:rPr>
                <w:rFonts w:ascii="Times New Roman" w:eastAsia="方正仿宋_GBK" w:cs="Times New Roman"/>
                <w:kern w:val="0"/>
                <w:sz w:val="24"/>
                <w:szCs w:val="24"/>
              </w:rPr>
              <w:t xml:space="preserve">Không tuân thủ</w:t>
            </w:r>
          </w:p>
          <w:p w:rsidR="00034B6D" w:rsidRDefault="00034B6D">
            <w:pPr>
              <w:widowControl/>
              <w:spacing w:line="0" w:lineRule="atLeast"/>
              <w:jc w:val="center"/>
              <w:rPr>
                <w:rFonts w:ascii="Times New Roman" w:eastAsia="方正仿宋_GBK" w:cs="Times New Roman"/>
                <w:kern w:val="0"/>
                <w:sz w:val="24"/>
                <w:szCs w:val="24"/>
              </w:rPr>
            </w:pPr>
          </w:p>
        </w:tc>
        <w:tc>
          <w:tcPr>
            <w:tcW w:w="1343" w:type="dxa"/>
            <w:tcBorders>
              <w:top w:val="single" w:sz="6" w:space="0" w:color="000000"/>
              <w:left w:val="single" w:sz="6" w:space="0" w:color="000000"/>
              <w:bottom w:val="single" w:sz="6" w:space="0" w:color="000000"/>
              <w:right w:val="single" w:sz="6" w:space="0" w:color="000000"/>
            </w:tcBorders>
            <w:vAlign w:val="center"/>
          </w:tcPr>
          <w:p w:rsidR="00034B6D" w:rsidRDefault="00034B6D">
            <w:pPr>
              <w:widowControl/>
              <w:spacing w:line="0" w:lineRule="atLeast"/>
              <w:jc w:val="center"/>
              <w:rPr>
                <w:rFonts w:ascii="Times New Roman" w:eastAsia="方正仿宋_GBK" w:cs="宋体"/>
                <w:kern w:val="0"/>
                <w:sz w:val="24"/>
                <w:szCs w:val="24"/>
              </w:rPr>
            </w:pPr>
          </w:p>
        </w:tc>
      </w:tr>
      <w:tr w:rsidR="00034B6D">
        <w:trPr>
          <w:trHeight w:val="450"/>
        </w:trPr>
        <w:tc>
          <w:tcPr>
            <w:tcW w:w="14024" w:type="dxa"/>
            <w:gridSpan w:val="6"/>
            <w:tcBorders>
              <w:top w:val="single" w:sz="6" w:space="0" w:color="000000"/>
              <w:left w:val="single" w:sz="6" w:space="0" w:color="000000"/>
              <w:bottom w:val="single" w:sz="6" w:space="0" w:color="000000"/>
              <w:right w:val="single" w:sz="6" w:space="0" w:color="000000"/>
            </w:tcBorders>
            <w:vAlign w:val="center"/>
          </w:tcPr>
          <w:p w:rsidR="00034B6D" w:rsidRDefault="00034B6D">
            <w:pPr xmlns:w="http://schemas.openxmlformats.org/wordprocessingml/2006/main">
              <w:widowControl/>
              <w:spacing w:line="0" w:lineRule="atLeast"/>
              <w:jc w:val="center"/>
              <w:rPr>
                <w:rFonts w:ascii="Times New Roman" w:eastAsia="方正仿宋_GBK" w:cs="Times New Roman"/>
                <w:kern w:val="0"/>
                <w:sz w:val="24"/>
                <w:szCs w:val="24"/>
              </w:rPr>
            </w:pPr>
            <w:r xmlns:w="http://schemas.openxmlformats.org/wordprocessingml/2006/main">
              <w:rPr>
                <w:rFonts w:ascii="Times New Roman" w:eastAsia="方正楷体_GBK" w:cs="Times New Roman"/>
                <w:b/>
                <w:bCs/>
                <w:color w:val="000000"/>
                <w:kern w:val="0"/>
                <w:sz w:val="24"/>
                <w:szCs w:val="24"/>
                <w:shd w:val="clear" w:color="auto" w:fill="FFFFFF"/>
              </w:rPr>
              <w:lastRenderedPageBreak xmlns:w="http://schemas.openxmlformats.org/wordprocessingml/2006/main"/>
            </w:r>
            <w:r xmlns:w="http://schemas.openxmlformats.org/wordprocessingml/2006/main">
              <w:rPr>
                <w:rFonts w:ascii="Times New Roman" w:eastAsia="方正楷体_GBK" w:cs="Times New Roman"/>
                <w:b/>
                <w:bCs/>
                <w:color w:val="000000"/>
                <w:kern w:val="0"/>
                <w:sz w:val="24"/>
                <w:szCs w:val="24"/>
                <w:shd w:val="clear" w:color="auto" w:fill="FFFFFF"/>
              </w:rPr>
              <w:t xml:space="preserve">9. </w:t>
            </w:r>
            <w:r xmlns:w="http://schemas.openxmlformats.org/wordprocessingml/2006/main">
              <w:rPr>
                <w:rFonts w:ascii="Times New Roman" w:eastAsia="方正楷体_GBK" w:cs="Times New Roman"/>
                <w:b/>
                <w:bCs/>
                <w:color w:val="000000"/>
                <w:kern w:val="0"/>
                <w:sz w:val="24"/>
                <w:szCs w:val="24"/>
                <w:shd w:val="clear" w:color="auto" w:fill="FFFFFF"/>
              </w:rPr>
              <w:t xml:space="preserve">Truy xuất nguồn gốc sản phẩm</w:t>
            </w:r>
          </w:p>
        </w:tc>
      </w:tr>
      <w:tr w:rsidR="00034B6D">
        <w:trPr>
          <w:trHeight w:val="450"/>
        </w:trPr>
        <w:tc>
          <w:tcPr>
            <w:tcW w:w="1245" w:type="dxa"/>
            <w:tcBorders>
              <w:top w:val="single" w:sz="6" w:space="0" w:color="000000"/>
              <w:left w:val="single" w:sz="6" w:space="0" w:color="000000"/>
              <w:bottom w:val="single" w:sz="6" w:space="0" w:color="000000"/>
              <w:right w:val="single" w:sz="6" w:space="0" w:color="000000"/>
            </w:tcBorders>
            <w:vAlign w:val="center"/>
          </w:tcPr>
          <w:p w:rsidR="00034B6D" w:rsidRDefault="00034B6D">
            <w:pPr xmlns:w="http://schemas.openxmlformats.org/wordprocessingml/2006/main">
              <w:widowControl/>
              <w:spacing w:line="0" w:lineRule="atLeast"/>
              <w:jc w:val="left"/>
              <w:rPr>
                <w:rFonts w:ascii="Times New Roman" w:eastAsia="方正仿宋_GBK" w:cs="Times New Roman"/>
                <w:kern w:val="0"/>
                <w:sz w:val="24"/>
                <w:szCs w:val="24"/>
              </w:rPr>
            </w:pPr>
            <w:r xmlns:w="http://schemas.openxmlformats.org/wordprocessingml/2006/main">
              <w:rPr>
                <w:rFonts w:ascii="Times New Roman" w:eastAsia="方正仿宋_GBK" w:cs="Times New Roman"/>
                <w:kern w:val="0"/>
                <w:sz w:val="24"/>
                <w:szCs w:val="24"/>
              </w:rPr>
              <w:t xml:space="preserve">9.1 Khả năng truy xuất nguồn gốc và thu hồi</w:t>
            </w:r>
          </w:p>
        </w:tc>
        <w:tc>
          <w:tcPr>
            <w:tcW w:w="3014" w:type="dxa"/>
            <w:tcBorders>
              <w:top w:val="single" w:sz="6" w:space="0" w:color="000000"/>
              <w:left w:val="single" w:sz="6" w:space="0" w:color="000000"/>
              <w:bottom w:val="single" w:sz="6" w:space="0" w:color="000000"/>
              <w:right w:val="single" w:sz="6" w:space="0" w:color="000000"/>
            </w:tcBorders>
            <w:vAlign w:val="center"/>
          </w:tcPr>
          <w:p w:rsidR="00034B6D" w:rsidRDefault="00034B6D">
            <w:pPr xmlns:w="http://schemas.openxmlformats.org/wordprocessingml/2006/main">
              <w:widowControl/>
              <w:spacing w:line="0" w:lineRule="atLeast"/>
              <w:jc w:val="left"/>
              <w:rPr>
                <w:rFonts w:ascii="Times New Roman" w:eastAsia="方正仿宋_GBK" w:cs="Times New Roman"/>
                <w:kern w:val="0"/>
                <w:sz w:val="24"/>
                <w:szCs w:val="24"/>
              </w:rPr>
            </w:pPr>
            <w:r xmlns:w="http://schemas.openxmlformats.org/wordprocessingml/2006/main">
              <w:rPr>
                <w:rFonts w:ascii="Times New Roman" w:eastAsia="方正仿宋_GBK" w:cs="Times New Roman"/>
                <w:color w:val="000000"/>
                <w:kern w:val="0"/>
                <w:sz w:val="24"/>
                <w:szCs w:val="24"/>
              </w:rPr>
              <w:t xml:space="preserve">1. Tiêu chuẩn an toàn thực phẩm quốc gia về thực hành vệ sinh chung cho sản xuất thực phẩm (GB14881) 11.</w:t>
            </w:r>
          </w:p>
          <w:p w:rsidR="00034B6D" w:rsidRDefault="00034B6D">
            <w:pPr>
              <w:widowControl/>
              <w:spacing w:line="0" w:lineRule="atLeast"/>
              <w:jc w:val="left"/>
              <w:rPr>
                <w:rFonts w:ascii="Times New Roman" w:eastAsia="方正仿宋_GBK" w:cs="Times New Roman"/>
                <w:kern w:val="0"/>
                <w:sz w:val="24"/>
                <w:szCs w:val="24"/>
              </w:rPr>
            </w:pPr>
          </w:p>
        </w:tc>
        <w:tc>
          <w:tcPr>
            <w:tcW w:w="3780" w:type="dxa"/>
            <w:tcBorders>
              <w:top w:val="single" w:sz="6" w:space="0" w:color="000000"/>
              <w:left w:val="single" w:sz="6" w:space="0" w:color="000000"/>
              <w:bottom w:val="single" w:sz="6" w:space="0" w:color="000000"/>
              <w:right w:val="single" w:sz="6" w:space="0" w:color="000000"/>
            </w:tcBorders>
            <w:vAlign w:val="center"/>
          </w:tcPr>
          <w:p w:rsidR="00034B6D" w:rsidRDefault="00034B6D">
            <w:pPr xmlns:w="http://schemas.openxmlformats.org/wordprocessingml/2006/main">
              <w:widowControl/>
              <w:spacing w:line="0" w:lineRule="atLeast"/>
              <w:jc w:val="left"/>
              <w:rPr>
                <w:rFonts w:ascii="Times New Roman" w:eastAsia="方正仿宋_GBK" w:cs="Times New Roman"/>
                <w:kern w:val="0"/>
                <w:sz w:val="24"/>
                <w:szCs w:val="24"/>
              </w:rPr>
            </w:pPr>
            <w:r xmlns:w="http://schemas.openxmlformats.org/wordprocessingml/2006/main">
              <w:rPr>
                <w:rFonts w:ascii="Times New Roman" w:eastAsia="方正仿宋_GBK" w:cs="Times New Roman"/>
                <w:kern w:val="0"/>
                <w:sz w:val="24"/>
                <w:szCs w:val="24"/>
              </w:rPr>
              <w:t xml:space="preserve">9.1 Mô tả ngắn gọn quy trình truy xuất nguồn gốc sản phẩm. Lấy số lô của thành phẩm làm ví dụ, hãy giải thích cách truy xuất thành phẩm ngược về nguyên liệu thô.</w:t>
            </w:r>
          </w:p>
        </w:tc>
        <w:tc>
          <w:tcPr>
            <w:tcW w:w="3402" w:type="dxa"/>
            <w:tcBorders>
              <w:top w:val="single" w:sz="6" w:space="0" w:color="000000"/>
              <w:left w:val="single" w:sz="6" w:space="0" w:color="000000"/>
              <w:bottom w:val="single" w:sz="6" w:space="0" w:color="000000"/>
              <w:right w:val="single" w:sz="6" w:space="0" w:color="000000"/>
            </w:tcBorders>
            <w:vAlign w:val="center"/>
          </w:tcPr>
          <w:p w:rsidR="00034B6D" w:rsidRDefault="00034B6D">
            <w:pPr xmlns:w="http://schemas.openxmlformats.org/wordprocessingml/2006/main">
              <w:widowControl/>
              <w:spacing w:line="0" w:lineRule="atLeast"/>
              <w:jc w:val="left"/>
              <w:rPr>
                <w:rFonts w:ascii="Times New Roman" w:eastAsia="方正仿宋_GBK" w:cs="Times New Roman"/>
                <w:kern w:val="0"/>
                <w:sz w:val="24"/>
                <w:szCs w:val="24"/>
              </w:rPr>
            </w:pPr>
            <w:r xmlns:w="http://schemas.openxmlformats.org/wordprocessingml/2006/main">
              <w:rPr>
                <w:rFonts w:ascii="Times New Roman" w:eastAsia="方正仿宋_GBK" w:cs="Times New Roman"/>
                <w:kern w:val="0"/>
                <w:sz w:val="24"/>
                <w:szCs w:val="24"/>
              </w:rPr>
              <w:t xml:space="preserve">1. Cần thiết lập quy trình truy xuất nguồn gốc để đạt được khả năng truy xuất nguồn gốc hai chiều của toàn bộ chuỗi nguyên liệu thô, sản xuất và chế biến, và thành phẩm.</w:t>
            </w:r>
          </w:p>
        </w:tc>
        <w:tc>
          <w:tcPr>
            <w:tcW w:w="1240" w:type="dxa"/>
            <w:tcBorders>
              <w:top w:val="single" w:sz="6" w:space="0" w:color="000000"/>
              <w:left w:val="single" w:sz="6" w:space="0" w:color="000000"/>
              <w:bottom w:val="single" w:sz="6" w:space="0" w:color="000000"/>
              <w:right w:val="single" w:sz="6" w:space="0" w:color="000000"/>
            </w:tcBorders>
            <w:vAlign w:val="center"/>
          </w:tcPr>
          <w:p w:rsidR="00034B6D" w:rsidRDefault="00034B6D">
            <w:pPr xmlns:w="http://schemas.openxmlformats.org/wordprocessingml/2006/main">
              <w:widowControl/>
              <w:spacing w:line="0" w:lineRule="atLeast"/>
              <w:jc w:val="center"/>
              <w:rPr>
                <w:rFonts w:ascii="Times New Roman" w:eastAsia="方正仿宋_GBK" w:cs="Times New Roman"/>
                <w:kern w:val="0"/>
                <w:sz w:val="24"/>
                <w:szCs w:val="24"/>
              </w:rPr>
            </w:pPr>
            <w:r xmlns:w="http://schemas.openxmlformats.org/wordprocessingml/2006/main">
              <w:rPr>
                <w:rFonts w:ascii="Times New Roman" w:eastAsia="方正仿宋_GBK" w:cs="Times New Roman"/>
                <w:kern w:val="0"/>
                <w:sz w:val="24"/>
                <w:szCs w:val="24"/>
              </w:rPr>
              <w:t xml:space="preserve">□Tuân thủ</w:t>
            </w:r>
          </w:p>
          <w:p w:rsidR="00034B6D" w:rsidRDefault="00034B6D">
            <w:pPr xmlns:w="http://schemas.openxmlformats.org/wordprocessingml/2006/main">
              <w:widowControl/>
              <w:spacing w:line="0" w:lineRule="atLeast"/>
              <w:jc w:val="center"/>
              <w:rPr>
                <w:rFonts w:ascii="Times New Roman" w:eastAsia="方正仿宋_GBK" w:cs="Times New Roman"/>
                <w:kern w:val="0"/>
                <w:sz w:val="24"/>
                <w:szCs w:val="24"/>
              </w:rPr>
            </w:pPr>
            <w:r xmlns:w="http://schemas.openxmlformats.org/wordprocessingml/2006/main">
              <w:rPr>
                <w:rFonts w:ascii="Times New Roman" w:eastAsia="方正仿宋_GBK" w:cs="Times New Roman"/>
                <w:kern w:val="0"/>
                <w:sz w:val="24"/>
                <w:szCs w:val="24"/>
              </w:rPr>
              <w:t xml:space="preserve">□Không tuân thủ</w:t>
            </w:r>
          </w:p>
          <w:p w:rsidR="00034B6D" w:rsidRDefault="00034B6D">
            <w:pPr xmlns:w="http://schemas.openxmlformats.org/wordprocessingml/2006/main">
              <w:widowControl/>
              <w:spacing w:line="0" w:lineRule="atLeast"/>
              <w:jc w:val="center"/>
              <w:rPr>
                <w:rFonts w:ascii="Times New Roman" w:eastAsia="方正仿宋_GBK" w:cs="Times New Roman"/>
                <w:kern w:val="0"/>
                <w:sz w:val="24"/>
                <w:szCs w:val="24"/>
              </w:rPr>
            </w:pPr>
            <w:r xmlns:w="http://schemas.openxmlformats.org/wordprocessingml/2006/main">
              <w:rPr>
                <w:rFonts w:ascii="Times New Roman" w:eastAsia="方正仿宋_GBK" w:cs="Times New Roman"/>
                <w:kern w:val="0"/>
                <w:sz w:val="24"/>
                <w:szCs w:val="24"/>
              </w:rPr>
              <w:t xml:space="preserve"> </w:t>
            </w:r>
          </w:p>
        </w:tc>
        <w:tc>
          <w:tcPr>
            <w:tcW w:w="1343" w:type="dxa"/>
            <w:tcBorders>
              <w:top w:val="single" w:sz="6" w:space="0" w:color="000000"/>
              <w:left w:val="single" w:sz="6" w:space="0" w:color="000000"/>
              <w:bottom w:val="single" w:sz="6" w:space="0" w:color="000000"/>
              <w:right w:val="single" w:sz="6" w:space="0" w:color="000000"/>
            </w:tcBorders>
            <w:vAlign w:val="center"/>
          </w:tcPr>
          <w:p w:rsidR="00034B6D" w:rsidRDefault="00034B6D">
            <w:pPr>
              <w:widowControl/>
              <w:spacing w:line="0" w:lineRule="atLeast"/>
              <w:jc w:val="center"/>
              <w:rPr>
                <w:rFonts w:ascii="Times New Roman" w:eastAsia="方正仿宋_GBK" w:cs="宋体"/>
                <w:kern w:val="0"/>
                <w:sz w:val="24"/>
                <w:szCs w:val="24"/>
              </w:rPr>
            </w:pPr>
          </w:p>
        </w:tc>
      </w:tr>
      <w:tr w:rsidR="00034B6D">
        <w:trPr>
          <w:trHeight w:val="450"/>
        </w:trPr>
        <w:tc>
          <w:tcPr>
            <w:tcW w:w="1245" w:type="dxa"/>
            <w:tcBorders>
              <w:top w:val="single" w:sz="6" w:space="0" w:color="000000"/>
              <w:left w:val="single" w:sz="6" w:space="0" w:color="000000"/>
              <w:bottom w:val="single" w:sz="6" w:space="0" w:color="000000"/>
              <w:right w:val="single" w:sz="6" w:space="0" w:color="000000"/>
            </w:tcBorders>
            <w:vAlign w:val="center"/>
          </w:tcPr>
          <w:p w:rsidR="00034B6D" w:rsidRDefault="00034B6D">
            <w:pPr xmlns:w="http://schemas.openxmlformats.org/wordprocessingml/2006/main">
              <w:widowControl/>
              <w:spacing w:line="0" w:lineRule="atLeast"/>
              <w:jc w:val="left"/>
              <w:rPr>
                <w:rFonts w:ascii="Times New Roman" w:eastAsia="方正仿宋_GBK" w:cs="Times New Roman"/>
                <w:kern w:val="0"/>
                <w:sz w:val="24"/>
                <w:szCs w:val="24"/>
              </w:rPr>
            </w:pPr>
            <w:r xmlns:w="http://schemas.openxmlformats.org/wordprocessingml/2006/main">
              <w:rPr>
                <w:rFonts w:ascii="Times New Roman" w:eastAsia="方正仿宋_GBK" w:cs="Times New Roman"/>
                <w:kern w:val="0"/>
                <w:sz w:val="24"/>
                <w:szCs w:val="24"/>
              </w:rPr>
              <w:t xml:space="preserve">9.2 Quản lý đầu vào và đầu ra</w:t>
            </w:r>
          </w:p>
        </w:tc>
        <w:tc>
          <w:tcPr>
            <w:tcW w:w="3014" w:type="dxa"/>
            <w:tcBorders>
              <w:top w:val="single" w:sz="6" w:space="0" w:color="000000"/>
              <w:left w:val="single" w:sz="6" w:space="0" w:color="000000"/>
              <w:bottom w:val="single" w:sz="6" w:space="0" w:color="000000"/>
              <w:right w:val="single" w:sz="6" w:space="0" w:color="000000"/>
            </w:tcBorders>
            <w:vAlign w:val="center"/>
          </w:tcPr>
          <w:p w:rsidR="00034B6D" w:rsidRDefault="00034B6D">
            <w:pPr xmlns:w="http://schemas.openxmlformats.org/wordprocessingml/2006/main">
              <w:widowControl/>
              <w:spacing w:line="0" w:lineRule="atLeast"/>
              <w:jc w:val="left"/>
              <w:rPr>
                <w:rFonts w:ascii="Times New Roman" w:eastAsia="方正仿宋_GBK" w:cs="Times New Roman"/>
                <w:color w:val="000000"/>
                <w:kern w:val="0"/>
                <w:sz w:val="24"/>
                <w:szCs w:val="24"/>
              </w:rPr>
            </w:pPr>
            <w:r xmlns:w="http://schemas.openxmlformats.org/wordprocessingml/2006/main">
              <w:rPr>
                <w:rFonts w:ascii="Times New Roman" w:eastAsia="方正仿宋_GBK" w:cs="Times New Roman"/>
                <w:color w:val="000000"/>
                <w:kern w:val="0"/>
                <w:sz w:val="24"/>
                <w:szCs w:val="24"/>
              </w:rPr>
              <w:t xml:space="preserve">1. Mục 11 và 14.1 của Tiêu chuẩn an toàn thực phẩm quốc gia, Thực hành vệ sinh chung cho sản xuất thực phẩm (GB14881).</w:t>
            </w:r>
          </w:p>
        </w:tc>
        <w:tc>
          <w:tcPr>
            <w:tcW w:w="3780" w:type="dxa"/>
            <w:tcBorders>
              <w:top w:val="single" w:sz="6" w:space="0" w:color="000000"/>
              <w:left w:val="single" w:sz="6" w:space="0" w:color="000000"/>
              <w:bottom w:val="single" w:sz="6" w:space="0" w:color="000000"/>
              <w:right w:val="single" w:sz="6" w:space="0" w:color="000000"/>
            </w:tcBorders>
            <w:vAlign w:val="center"/>
          </w:tcPr>
          <w:p w:rsidR="00034B6D" w:rsidRDefault="00034B6D">
            <w:pPr xmlns:w="http://schemas.openxmlformats.org/wordprocessingml/2006/main">
              <w:widowControl/>
              <w:spacing w:line="0" w:lineRule="atLeast"/>
              <w:jc w:val="left"/>
              <w:rPr>
                <w:rFonts w:ascii="Times New Roman" w:eastAsia="方正仿宋_GBK" w:cs="Times New Roman"/>
                <w:kern w:val="0"/>
                <w:sz w:val="24"/>
                <w:szCs w:val="24"/>
              </w:rPr>
            </w:pPr>
            <w:r xmlns:w="http://schemas.openxmlformats.org/wordprocessingml/2006/main">
              <w:rPr>
                <w:rFonts w:ascii="Times New Roman" w:eastAsia="方正仿宋_GBK" w:cs="Times New Roman"/>
                <w:kern w:val="0"/>
                <w:sz w:val="24"/>
                <w:szCs w:val="24"/>
              </w:rPr>
              <w:t xml:space="preserve">9.2 Cung cấp dịch vụ quản lý kho hàng vào ra.</w:t>
            </w:r>
          </w:p>
        </w:tc>
        <w:tc>
          <w:tcPr>
            <w:tcW w:w="3402" w:type="dxa"/>
            <w:tcBorders>
              <w:top w:val="single" w:sz="6" w:space="0" w:color="000000"/>
              <w:left w:val="single" w:sz="6" w:space="0" w:color="000000"/>
              <w:bottom w:val="single" w:sz="6" w:space="0" w:color="000000"/>
              <w:right w:val="single" w:sz="6" w:space="0" w:color="000000"/>
            </w:tcBorders>
            <w:vAlign w:val="center"/>
          </w:tcPr>
          <w:p w:rsidR="00034B6D" w:rsidRDefault="00034B6D">
            <w:pPr xmlns:w="http://schemas.openxmlformats.org/wordprocessingml/2006/main">
              <w:widowControl/>
              <w:spacing w:line="0" w:lineRule="atLeast"/>
              <w:jc w:val="left"/>
              <w:rPr>
                <w:rFonts w:ascii="Times New Roman" w:eastAsia="方正仿宋_GBK" w:cs="Times New Roman"/>
                <w:kern w:val="0"/>
                <w:sz w:val="24"/>
                <w:szCs w:val="24"/>
              </w:rPr>
            </w:pPr>
            <w:r xmlns:w="http://schemas.openxmlformats.org/wordprocessingml/2006/main">
              <w:rPr>
                <w:rFonts w:ascii="Times New Roman" w:eastAsia="方正仿宋_GBK" w:cs="Times New Roman"/>
                <w:kern w:val="0"/>
                <w:sz w:val="24"/>
                <w:szCs w:val="24"/>
              </w:rPr>
              <w:t xml:space="preserve">1. Sản phẩm phải được kiểm tra trước khi nhập kho và hồ sơ tiếp nhận, lưu trữ và giao hàng phải được lưu giữ ít nhất 2 năm.</w:t>
            </w:r>
          </w:p>
        </w:tc>
        <w:tc>
          <w:tcPr>
            <w:tcW w:w="1240" w:type="dxa"/>
            <w:tcBorders>
              <w:top w:val="single" w:sz="6" w:space="0" w:color="000000"/>
              <w:left w:val="single" w:sz="6" w:space="0" w:color="000000"/>
              <w:bottom w:val="single" w:sz="6" w:space="0" w:color="000000"/>
              <w:right w:val="single" w:sz="6" w:space="0" w:color="000000"/>
            </w:tcBorders>
            <w:vAlign w:val="center"/>
          </w:tcPr>
          <w:p w:rsidR="00034B6D" w:rsidRDefault="00034B6D">
            <w:pPr xmlns:w="http://schemas.openxmlformats.org/wordprocessingml/2006/main">
              <w:widowControl/>
              <w:spacing w:line="0" w:lineRule="atLeast"/>
              <w:jc w:val="center"/>
              <w:rPr>
                <w:rFonts w:ascii="Times New Roman" w:eastAsia="方正仿宋_GBK" w:cs="Times New Roman"/>
                <w:kern w:val="0"/>
                <w:sz w:val="24"/>
                <w:szCs w:val="24"/>
              </w:rPr>
            </w:pPr>
            <w:r xmlns:w="http://schemas.openxmlformats.org/wordprocessingml/2006/main">
              <w:rPr>
                <w:rFonts w:ascii="Times New Roman" w:eastAsia="方正仿宋_GBK" w:cs="Times New Roman"/>
                <w:kern w:val="0"/>
                <w:sz w:val="24"/>
                <w:szCs w:val="24"/>
              </w:rPr>
              <w:t xml:space="preserve">□Tuân thủ</w:t>
            </w:r>
          </w:p>
          <w:p w:rsidR="00034B6D" w:rsidRDefault="00034B6D">
            <w:pPr xmlns:w="http://schemas.openxmlformats.org/wordprocessingml/2006/main">
              <w:widowControl/>
              <w:spacing w:line="0" w:lineRule="atLeast"/>
              <w:jc w:val="center"/>
              <w:rPr>
                <w:rFonts w:ascii="Times New Roman" w:eastAsia="方正仿宋_GBK" w:cs="Times New Roman"/>
                <w:kern w:val="0"/>
                <w:sz w:val="24"/>
                <w:szCs w:val="24"/>
              </w:rPr>
            </w:pPr>
            <w:r xmlns:w="http://schemas.openxmlformats.org/wordprocessingml/2006/main">
              <w:rPr>
                <w:rFonts w:ascii="Times New Roman" w:eastAsia="方正仿宋_GBK" w:cs="Times New Roman"/>
                <w:kern w:val="0"/>
                <w:sz w:val="24"/>
                <w:szCs w:val="24"/>
              </w:rPr>
              <w:t xml:space="preserve">□Không tuân thủ</w:t>
            </w:r>
          </w:p>
          <w:p w:rsidR="00034B6D" w:rsidRDefault="00034B6D">
            <w:pPr>
              <w:widowControl/>
              <w:spacing w:line="0" w:lineRule="atLeast"/>
              <w:jc w:val="center"/>
              <w:rPr>
                <w:rFonts w:ascii="Times New Roman" w:eastAsia="方正仿宋_GBK" w:cs="Times New Roman"/>
                <w:kern w:val="0"/>
                <w:sz w:val="24"/>
                <w:szCs w:val="24"/>
              </w:rPr>
            </w:pPr>
          </w:p>
        </w:tc>
        <w:tc>
          <w:tcPr>
            <w:tcW w:w="1343" w:type="dxa"/>
            <w:tcBorders>
              <w:top w:val="single" w:sz="6" w:space="0" w:color="000000"/>
              <w:left w:val="single" w:sz="6" w:space="0" w:color="000000"/>
              <w:bottom w:val="single" w:sz="6" w:space="0" w:color="000000"/>
              <w:right w:val="single" w:sz="6" w:space="0" w:color="000000"/>
            </w:tcBorders>
            <w:vAlign w:val="center"/>
          </w:tcPr>
          <w:p w:rsidR="00034B6D" w:rsidRDefault="00034B6D">
            <w:pPr>
              <w:widowControl/>
              <w:spacing w:line="0" w:lineRule="atLeast"/>
              <w:jc w:val="center"/>
              <w:rPr>
                <w:rFonts w:ascii="Times New Roman" w:eastAsia="方正仿宋_GBK" w:cs="宋体"/>
                <w:kern w:val="0"/>
                <w:sz w:val="24"/>
                <w:szCs w:val="24"/>
              </w:rPr>
            </w:pPr>
          </w:p>
        </w:tc>
      </w:tr>
      <w:tr w:rsidR="00034B6D">
        <w:trPr>
          <w:trHeight w:val="450"/>
        </w:trPr>
        <w:tc>
          <w:tcPr>
            <w:tcW w:w="14024" w:type="dxa"/>
            <w:gridSpan w:val="6"/>
            <w:tcBorders>
              <w:top w:val="single" w:sz="6" w:space="0" w:color="000000"/>
              <w:left w:val="single" w:sz="6" w:space="0" w:color="000000"/>
              <w:bottom w:val="single" w:sz="6" w:space="0" w:color="000000"/>
              <w:right w:val="single" w:sz="6" w:space="0" w:color="000000"/>
            </w:tcBorders>
            <w:vAlign w:val="center"/>
          </w:tcPr>
          <w:p w:rsidR="00034B6D" w:rsidRDefault="00034B6D">
            <w:pPr xmlns:w="http://schemas.openxmlformats.org/wordprocessingml/2006/main">
              <w:widowControl/>
              <w:spacing w:line="0" w:lineRule="atLeast"/>
              <w:jc w:val="center"/>
              <w:rPr>
                <w:rFonts w:ascii="Times New Roman" w:eastAsia="方正仿宋_GBK" w:cs="Times New Roman"/>
                <w:kern w:val="0"/>
                <w:sz w:val="24"/>
                <w:szCs w:val="24"/>
              </w:rPr>
            </w:pPr>
            <w:r xmlns:w="http://schemas.openxmlformats.org/wordprocessingml/2006/main">
              <w:rPr>
                <w:rFonts w:ascii="Times New Roman" w:eastAsia="方正楷体_GBK" w:cs="Times New Roman"/>
                <w:b/>
                <w:bCs/>
                <w:color w:val="000000"/>
                <w:kern w:val="0"/>
                <w:sz w:val="24"/>
                <w:szCs w:val="24"/>
                <w:shd w:val="clear" w:color="auto" w:fill="FFFFFF"/>
              </w:rPr>
              <w:t xml:space="preserve">10. Quản lý nhân sự và đào tạo</w:t>
            </w:r>
          </w:p>
        </w:tc>
      </w:tr>
      <w:tr w:rsidR="00034B6D">
        <w:trPr>
          <w:trHeight w:val="450"/>
        </w:trPr>
        <w:tc>
          <w:tcPr>
            <w:tcW w:w="1245" w:type="dxa"/>
            <w:tcBorders>
              <w:top w:val="single" w:sz="6" w:space="0" w:color="000000"/>
              <w:left w:val="single" w:sz="6" w:space="0" w:color="000000"/>
              <w:bottom w:val="single" w:sz="6" w:space="0" w:color="000000"/>
              <w:right w:val="single" w:sz="6" w:space="0" w:color="000000"/>
            </w:tcBorders>
            <w:vAlign w:val="center"/>
          </w:tcPr>
          <w:p w:rsidR="00034B6D" w:rsidRDefault="00034B6D">
            <w:pPr xmlns:w="http://schemas.openxmlformats.org/wordprocessingml/2006/main">
              <w:widowControl/>
              <w:spacing w:line="0" w:lineRule="atLeast"/>
              <w:jc w:val="left"/>
              <w:rPr>
                <w:rFonts w:ascii="Times New Roman" w:eastAsia="方正仿宋_GBK" w:cs="Times New Roman"/>
                <w:kern w:val="0"/>
                <w:sz w:val="24"/>
                <w:szCs w:val="24"/>
              </w:rPr>
            </w:pPr>
            <w:r xmlns:w="http://schemas.openxmlformats.org/wordprocessingml/2006/main">
              <w:rPr>
                <w:rFonts w:ascii="Times New Roman" w:eastAsia="方正仿宋_GBK" w:cs="Times New Roman"/>
                <w:color w:val="000000"/>
                <w:kern w:val="0"/>
                <w:sz w:val="24"/>
                <w:szCs w:val="24"/>
              </w:rPr>
              <w:t xml:space="preserve">10.1 Quản lý sức khỏe và vệ sinh cá nhân</w:t>
            </w:r>
          </w:p>
        </w:tc>
        <w:tc>
          <w:tcPr>
            <w:tcW w:w="3014" w:type="dxa"/>
            <w:tcBorders>
              <w:top w:val="single" w:sz="6" w:space="0" w:color="000000"/>
              <w:left w:val="single" w:sz="6" w:space="0" w:color="000000"/>
              <w:bottom w:val="single" w:sz="6" w:space="0" w:color="000000"/>
              <w:right w:val="single" w:sz="6" w:space="0" w:color="000000"/>
            </w:tcBorders>
            <w:vAlign w:val="center"/>
          </w:tcPr>
          <w:p w:rsidR="00034B6D" w:rsidRDefault="00034B6D">
            <w:pPr xmlns:w="http://schemas.openxmlformats.org/wordprocessingml/2006/main">
              <w:widowControl/>
              <w:spacing w:line="0" w:lineRule="atLeast"/>
              <w:jc w:val="left"/>
              <w:rPr>
                <w:rFonts w:ascii="Times New Roman" w:eastAsia="方正仿宋_GBK" w:cs="Times New Roman"/>
                <w:kern w:val="0"/>
                <w:sz w:val="24"/>
                <w:szCs w:val="24"/>
              </w:rPr>
            </w:pPr>
            <w:r xmlns:w="http://schemas.openxmlformats.org/wordprocessingml/2006/main">
              <w:rPr>
                <w:rFonts w:ascii="Times New Roman" w:eastAsia="方正仿宋_GBK" w:cs="Times New Roman"/>
                <w:color w:val="000000"/>
                <w:kern w:val="0"/>
                <w:sz w:val="24"/>
                <w:szCs w:val="24"/>
              </w:rPr>
              <w:t xml:space="preserve">1. Mục 6.3 của Tiêu chuẩn an toàn thực phẩm quốc gia, Thực hành vệ sinh chung cho sản xuất thực phẩm (GB14881).</w:t>
            </w:r>
          </w:p>
        </w:tc>
        <w:tc>
          <w:tcPr>
            <w:tcW w:w="3780" w:type="dxa"/>
            <w:tcBorders>
              <w:top w:val="single" w:sz="6" w:space="0" w:color="000000"/>
              <w:left w:val="single" w:sz="6" w:space="0" w:color="000000"/>
              <w:bottom w:val="single" w:sz="6" w:space="0" w:color="000000"/>
              <w:right w:val="single" w:sz="6" w:space="0" w:color="000000"/>
            </w:tcBorders>
            <w:vAlign w:val="center"/>
          </w:tcPr>
          <w:p w:rsidR="00034B6D" w:rsidRDefault="00034B6D">
            <w:pPr xmlns:w="http://schemas.openxmlformats.org/wordprocessingml/2006/main">
              <w:widowControl/>
              <w:spacing w:line="0" w:lineRule="atLeast"/>
              <w:jc w:val="left"/>
              <w:rPr>
                <w:rFonts w:ascii="Times New Roman" w:eastAsia="方正仿宋_GBK" w:cs="Times New Roman"/>
                <w:kern w:val="0"/>
                <w:sz w:val="24"/>
                <w:szCs w:val="24"/>
              </w:rPr>
            </w:pPr>
            <w:r xmlns:w="http://schemas.openxmlformats.org/wordprocessingml/2006/main">
              <w:rPr>
                <w:rFonts w:ascii="Times New Roman" w:eastAsia="方正仿宋_GBK" w:cs="Times New Roman"/>
                <w:color w:val="000000"/>
                <w:kern w:val="0"/>
                <w:sz w:val="24"/>
                <w:szCs w:val="24"/>
              </w:rPr>
              <w:t xml:space="preserve">10.1 Cung cấp các yêu cầu về quản lý sức khỏe trước khi tuyển dụng và khám sức khỏe cho nhân viên.</w:t>
            </w:r>
          </w:p>
        </w:tc>
        <w:tc>
          <w:tcPr>
            <w:tcW w:w="3402" w:type="dxa"/>
            <w:tcBorders>
              <w:top w:val="single" w:sz="6" w:space="0" w:color="000000"/>
              <w:left w:val="single" w:sz="6" w:space="0" w:color="000000"/>
              <w:bottom w:val="single" w:sz="6" w:space="0" w:color="000000"/>
              <w:right w:val="single" w:sz="6" w:space="0" w:color="000000"/>
            </w:tcBorders>
            <w:vAlign w:val="center"/>
          </w:tcPr>
          <w:p w:rsidR="00034B6D" w:rsidRDefault="00034B6D">
            <w:pPr xmlns:w="http://schemas.openxmlformats.org/wordprocessingml/2006/main">
              <w:widowControl/>
              <w:spacing w:line="0" w:lineRule="atLeast"/>
              <w:jc w:val="left"/>
              <w:rPr>
                <w:rFonts w:ascii="Times New Roman" w:eastAsia="方正仿宋_GBK" w:cs="Times New Roman"/>
                <w:kern w:val="0"/>
                <w:sz w:val="24"/>
                <w:szCs w:val="24"/>
              </w:rPr>
            </w:pPr>
            <w:r xmlns:w="http://schemas.openxmlformats.org/wordprocessingml/2006/main">
              <w:rPr>
                <w:rFonts w:ascii="Times New Roman" w:eastAsia="方正仿宋_GBK" w:cs="Times New Roman"/>
                <w:color w:val="000000"/>
                <w:kern w:val="0"/>
                <w:sz w:val="24"/>
                <w:szCs w:val="24"/>
              </w:rPr>
              <w:t xml:space="preserve">1. Trước khi được tuyển dụng, người lao động phải trải qua cuộc kiểm tra y tế và được chứng nhận đủ sức khỏe để làm việc tại doanh nghiệp chế biến thực phẩm.</w:t>
            </w:r>
          </w:p>
          <w:p w:rsidR="00034B6D" w:rsidRDefault="00034B6D">
            <w:pPr xmlns:w="http://schemas.openxmlformats.org/wordprocessingml/2006/main">
              <w:widowControl/>
              <w:spacing w:line="0" w:lineRule="atLeast"/>
              <w:jc w:val="left"/>
              <w:rPr>
                <w:rFonts w:ascii="Times New Roman" w:eastAsia="方正仿宋_GBK" w:cs="Times New Roman"/>
                <w:kern w:val="0"/>
                <w:sz w:val="24"/>
                <w:szCs w:val="24"/>
              </w:rPr>
            </w:pPr>
            <w:r xmlns:w="http://schemas.openxmlformats.org/wordprocessingml/2006/main">
              <w:rPr>
                <w:rFonts w:ascii="Times New Roman" w:eastAsia="方正仿宋_GBK" w:cs="Times New Roman"/>
                <w:color w:val="000000"/>
                <w:kern w:val="0"/>
                <w:sz w:val="24"/>
                <w:szCs w:val="24"/>
              </w:rPr>
              <w:t xml:space="preserve">2. Nhân viên phải khám sức khỏe định kỳ và lưu giữ hồ sơ.</w:t>
            </w:r>
          </w:p>
        </w:tc>
        <w:tc>
          <w:tcPr>
            <w:tcW w:w="1240" w:type="dxa"/>
            <w:tcBorders>
              <w:top w:val="single" w:sz="6" w:space="0" w:color="000000"/>
              <w:left w:val="single" w:sz="6" w:space="0" w:color="000000"/>
              <w:bottom w:val="single" w:sz="6" w:space="0" w:color="000000"/>
              <w:right w:val="single" w:sz="6" w:space="0" w:color="000000"/>
            </w:tcBorders>
            <w:vAlign w:val="center"/>
          </w:tcPr>
          <w:p w:rsidR="00034B6D" w:rsidRDefault="00034B6D">
            <w:pPr xmlns:w="http://schemas.openxmlformats.org/wordprocessingml/2006/main">
              <w:widowControl/>
              <w:spacing w:line="0" w:lineRule="atLeast"/>
              <w:jc w:val="center"/>
              <w:rPr>
                <w:rFonts w:ascii="Times New Roman" w:eastAsia="方正仿宋_GBK" w:cs="Times New Roman"/>
                <w:kern w:val="0"/>
                <w:sz w:val="24"/>
                <w:szCs w:val="24"/>
              </w:rPr>
            </w:pPr>
            <w:r xmlns:w="http://schemas.openxmlformats.org/wordprocessingml/2006/main">
              <w:rPr>
                <w:rFonts w:ascii="Times New Roman" w:eastAsia="方正仿宋_GBK" w:cs="Times New Roman"/>
                <w:kern w:val="0"/>
                <w:sz w:val="24"/>
                <w:szCs w:val="24"/>
              </w:rPr>
              <w:t xml:space="preserve">□Tuân thủ</w:t>
            </w:r>
          </w:p>
          <w:p w:rsidR="00034B6D" w:rsidRDefault="00034B6D">
            <w:pPr xmlns:w="http://schemas.openxmlformats.org/wordprocessingml/2006/main">
              <w:widowControl/>
              <w:spacing w:line="0" w:lineRule="atLeast"/>
              <w:jc w:val="center"/>
              <w:rPr>
                <w:rFonts w:ascii="Times New Roman" w:eastAsia="方正仿宋_GBK" w:cs="Times New Roman"/>
                <w:kern w:val="0"/>
                <w:sz w:val="24"/>
                <w:szCs w:val="24"/>
              </w:rPr>
            </w:pPr>
            <w:r xmlns:w="http://schemas.openxmlformats.org/wordprocessingml/2006/main">
              <w:rPr>
                <w:rFonts w:ascii="Times New Roman" w:eastAsia="方正仿宋_GBK" w:cs="Times New Roman"/>
                <w:kern w:val="0"/>
                <w:sz w:val="24"/>
                <w:szCs w:val="24"/>
              </w:rPr>
              <w:t xml:space="preserve">□Không tuân thủ</w:t>
            </w:r>
          </w:p>
          <w:p w:rsidR="00034B6D" w:rsidRDefault="00034B6D">
            <w:pPr xmlns:w="http://schemas.openxmlformats.org/wordprocessingml/2006/main">
              <w:widowControl/>
              <w:spacing w:line="0" w:lineRule="atLeast"/>
              <w:jc w:val="center"/>
              <w:rPr>
                <w:rFonts w:ascii="Times New Roman" w:eastAsia="方正仿宋_GBK" w:cs="Times New Roman"/>
                <w:kern w:val="0"/>
                <w:sz w:val="24"/>
                <w:szCs w:val="24"/>
              </w:rPr>
            </w:pPr>
            <w:r xmlns:w="http://schemas.openxmlformats.org/wordprocessingml/2006/main">
              <w:rPr>
                <w:rFonts w:ascii="Times New Roman" w:eastAsia="方正仿宋_GBK" w:cs="Times New Roman"/>
                <w:kern w:val="0"/>
                <w:sz w:val="24"/>
                <w:szCs w:val="24"/>
              </w:rPr>
              <w:t xml:space="preserve"> </w:t>
            </w:r>
          </w:p>
        </w:tc>
        <w:tc>
          <w:tcPr>
            <w:tcW w:w="1343" w:type="dxa"/>
            <w:tcBorders>
              <w:top w:val="single" w:sz="6" w:space="0" w:color="000000"/>
              <w:left w:val="single" w:sz="6" w:space="0" w:color="000000"/>
              <w:bottom w:val="single" w:sz="6" w:space="0" w:color="000000"/>
              <w:right w:val="single" w:sz="6" w:space="0" w:color="000000"/>
            </w:tcBorders>
            <w:vAlign w:val="center"/>
          </w:tcPr>
          <w:p w:rsidR="00034B6D" w:rsidRDefault="00034B6D">
            <w:pPr xmlns:w="http://schemas.openxmlformats.org/wordprocessingml/2006/main">
              <w:widowControl/>
              <w:spacing w:line="0" w:lineRule="atLeast"/>
              <w:jc w:val="center"/>
              <w:rPr>
                <w:rFonts w:ascii="Times New Roman" w:eastAsia="方正仿宋_GBK" w:cs="宋体"/>
                <w:kern w:val="0"/>
                <w:sz w:val="24"/>
                <w:szCs w:val="24"/>
              </w:rPr>
            </w:pPr>
            <w:r xmlns:w="http://schemas.openxmlformats.org/wordprocessingml/2006/main">
              <w:rPr>
                <w:rFonts w:ascii="Times New Roman" w:eastAsia="方正仿宋_GBK" w:cs="Times New Roman" w:hint="eastAsia"/>
                <w:color w:val="000000"/>
                <w:kern w:val="0"/>
                <w:sz w:val="20"/>
                <w:szCs w:val="20"/>
              </w:rPr>
              <w:t xml:space="preserve"> </w:t>
            </w:r>
          </w:p>
        </w:tc>
      </w:tr>
      <w:tr w:rsidR="00034B6D">
        <w:trPr>
          <w:trHeight w:val="450"/>
        </w:trPr>
        <w:tc>
          <w:tcPr>
            <w:tcW w:w="1245" w:type="dxa"/>
            <w:tcBorders>
              <w:top w:val="single" w:sz="6" w:space="0" w:color="000000"/>
              <w:left w:val="single" w:sz="6" w:space="0" w:color="000000"/>
              <w:bottom w:val="single" w:sz="6" w:space="0" w:color="000000"/>
              <w:right w:val="single" w:sz="6" w:space="0" w:color="000000"/>
            </w:tcBorders>
            <w:vAlign w:val="center"/>
          </w:tcPr>
          <w:p w:rsidR="00034B6D" w:rsidRDefault="00034B6D">
            <w:pPr xmlns:w="http://schemas.openxmlformats.org/wordprocessingml/2006/main">
              <w:widowControl/>
              <w:spacing w:line="0" w:lineRule="atLeast"/>
              <w:jc w:val="left"/>
              <w:rPr>
                <w:rFonts w:ascii="Times New Roman" w:eastAsia="方正仿宋_GBK" w:cs="Times New Roman"/>
                <w:kern w:val="0"/>
                <w:sz w:val="24"/>
                <w:szCs w:val="24"/>
              </w:rPr>
            </w:pPr>
            <w:r xmlns:w="http://schemas.openxmlformats.org/wordprocessingml/2006/main">
              <w:rPr>
                <w:rFonts w:ascii="Times New Roman" w:eastAsia="方正仿宋_GBK" w:cs="Times New Roman"/>
                <w:color w:val="000000"/>
                <w:kern w:val="0"/>
                <w:sz w:val="24"/>
                <w:szCs w:val="24"/>
              </w:rPr>
              <w:t xml:space="preserve">10.2 Đào tạo nhân sự</w:t>
            </w:r>
          </w:p>
        </w:tc>
        <w:tc>
          <w:tcPr>
            <w:tcW w:w="3014" w:type="dxa"/>
            <w:tcBorders>
              <w:top w:val="single" w:sz="6" w:space="0" w:color="000000"/>
              <w:left w:val="single" w:sz="6" w:space="0" w:color="000000"/>
              <w:bottom w:val="single" w:sz="6" w:space="0" w:color="000000"/>
              <w:right w:val="single" w:sz="6" w:space="0" w:color="000000"/>
            </w:tcBorders>
            <w:vAlign w:val="center"/>
          </w:tcPr>
          <w:p w:rsidR="00034B6D" w:rsidRDefault="00034B6D">
            <w:pPr xmlns:w="http://schemas.openxmlformats.org/wordprocessingml/2006/main">
              <w:widowControl/>
              <w:spacing w:line="0" w:lineRule="atLeast"/>
              <w:jc w:val="left"/>
              <w:rPr>
                <w:rFonts w:ascii="Times New Roman" w:eastAsia="方正仿宋_GBK" w:cs="Times New Roman"/>
                <w:kern w:val="0"/>
                <w:sz w:val="24"/>
                <w:szCs w:val="24"/>
              </w:rPr>
            </w:pPr>
            <w:r xmlns:w="http://schemas.openxmlformats.org/wordprocessingml/2006/main">
              <w:rPr>
                <w:rFonts w:ascii="Times New Roman" w:eastAsia="方正仿宋_GBK" w:cs="Times New Roman"/>
                <w:color w:val="000000"/>
                <w:kern w:val="0"/>
                <w:sz w:val="24"/>
                <w:szCs w:val="24"/>
              </w:rPr>
              <w:t xml:space="preserve">1. Tiêu chuẩn an toàn thực phẩm quốc gia về thực hành vệ sinh chung cho sản xuất thực phẩm (GB14881) 12.</w:t>
            </w:r>
          </w:p>
          <w:p w:rsidR="00034B6D" w:rsidRDefault="00034B6D">
            <w:pPr>
              <w:widowControl/>
              <w:spacing w:line="0" w:lineRule="atLeast"/>
              <w:jc w:val="left"/>
              <w:rPr>
                <w:rFonts w:ascii="Times New Roman" w:eastAsia="方正仿宋_GBK" w:cs="Times New Roman"/>
                <w:kern w:val="0"/>
                <w:sz w:val="24"/>
                <w:szCs w:val="24"/>
              </w:rPr>
            </w:pPr>
          </w:p>
        </w:tc>
        <w:tc>
          <w:tcPr>
            <w:tcW w:w="3780" w:type="dxa"/>
            <w:tcBorders>
              <w:top w:val="single" w:sz="6" w:space="0" w:color="000000"/>
              <w:left w:val="single" w:sz="6" w:space="0" w:color="000000"/>
              <w:bottom w:val="single" w:sz="6" w:space="0" w:color="000000"/>
              <w:right w:val="single" w:sz="6" w:space="0" w:color="000000"/>
            </w:tcBorders>
            <w:vAlign w:val="center"/>
          </w:tcPr>
          <w:p w:rsidR="00034B6D" w:rsidRDefault="00034B6D">
            <w:pPr xmlns:w="http://schemas.openxmlformats.org/wordprocessingml/2006/main">
              <w:widowControl/>
              <w:spacing w:line="0" w:lineRule="atLeast"/>
              <w:jc w:val="left"/>
              <w:rPr>
                <w:rFonts w:ascii="Times New Roman" w:eastAsia="方正仿宋_GBK" w:cs="Times New Roman"/>
                <w:kern w:val="0"/>
                <w:sz w:val="24"/>
                <w:szCs w:val="24"/>
              </w:rPr>
            </w:pPr>
            <w:r xmlns:w="http://schemas.openxmlformats.org/wordprocessingml/2006/main">
              <w:rPr>
                <w:rFonts w:ascii="Times New Roman" w:eastAsia="方正仿宋_GBK" w:cs="Times New Roman"/>
                <w:color w:val="000000"/>
                <w:kern w:val="0"/>
                <w:sz w:val="24"/>
                <w:szCs w:val="24"/>
              </w:rPr>
              <w:lastRenderedPageBreak xmlns:w="http://schemas.openxmlformats.org/wordprocessingml/2006/main"/>
            </w:r>
            <w:r xmlns:w="http://schemas.openxmlformats.org/wordprocessingml/2006/main">
              <w:rPr>
                <w:rFonts w:ascii="Times New Roman" w:eastAsia="方正仿宋_GBK" w:cs="Times New Roman"/>
                <w:color w:val="000000"/>
                <w:kern w:val="0"/>
                <w:sz w:val="24"/>
                <w:szCs w:val="24"/>
              </w:rPr>
              <w:t xml:space="preserve">10.2 </w:t>
            </w:r>
            <w:r xmlns:w="http://schemas.openxmlformats.org/wordprocessingml/2006/main">
              <w:rPr>
                <w:rFonts w:ascii="Times New Roman" w:eastAsia="方正仿宋_GBK" w:cs="Times New Roman"/>
                <w:color w:val="000000"/>
                <w:kern w:val="0"/>
                <w:sz w:val="24"/>
                <w:szCs w:val="24"/>
              </w:rPr>
              <w:t xml:space="preserve">Cung cấp kế hoạch, nội dung, đánh giá và hồ sơ đào tạo nhân viên hàng năm.</w:t>
            </w:r>
          </w:p>
          <w:p w:rsidR="00034B6D" w:rsidRDefault="00034B6D">
            <w:pPr>
              <w:widowControl/>
              <w:spacing w:line="0" w:lineRule="atLeast"/>
              <w:jc w:val="left"/>
              <w:rPr>
                <w:rFonts w:ascii="Times New Roman" w:eastAsia="方正仿宋_GBK" w:cs="Times New Roman"/>
                <w:kern w:val="0"/>
                <w:sz w:val="24"/>
                <w:szCs w:val="24"/>
              </w:rPr>
            </w:pPr>
          </w:p>
        </w:tc>
        <w:tc>
          <w:tcPr>
            <w:tcW w:w="3402" w:type="dxa"/>
            <w:tcBorders>
              <w:top w:val="single" w:sz="6" w:space="0" w:color="000000"/>
              <w:left w:val="single" w:sz="6" w:space="0" w:color="000000"/>
              <w:bottom w:val="single" w:sz="6" w:space="0" w:color="000000"/>
              <w:right w:val="single" w:sz="6" w:space="0" w:color="000000"/>
            </w:tcBorders>
            <w:vAlign w:val="center"/>
          </w:tcPr>
          <w:p w:rsidR="00034B6D" w:rsidRDefault="00034B6D">
            <w:pPr xmlns:w="http://schemas.openxmlformats.org/wordprocessingml/2006/main">
              <w:widowControl/>
              <w:spacing w:line="0" w:lineRule="atLeast"/>
              <w:jc w:val="left"/>
              <w:rPr>
                <w:rFonts w:ascii="Times New Roman" w:eastAsia="方正仿宋_GBK" w:cs="Times New Roman"/>
                <w:kern w:val="0"/>
                <w:sz w:val="24"/>
                <w:szCs w:val="24"/>
              </w:rPr>
            </w:pPr>
            <w:r xmlns:w="http://schemas.openxmlformats.org/wordprocessingml/2006/main">
              <w:rPr>
                <w:rFonts w:ascii="Times New Roman" w:eastAsia="方正仿宋_GBK" w:cs="Times New Roman"/>
                <w:color w:val="000000"/>
                <w:kern w:val="0"/>
                <w:sz w:val="24"/>
                <w:szCs w:val="24"/>
              </w:rPr>
              <w:t xml:space="preserve">1. Nội dung đào tạo phải bao gồm biên bản ghi nhớ, thỏa thuận và biên bản kiểm tra và kiểm dịch đối với rau củ tươi, rau củ sấy khô và đậu khô nhập khẩu vào Trung Quốc, cũng như luật pháp, quy định và tiêu chuẩn của Trung Quốc .</w:t>
            </w:r>
            <w:r xmlns:w="http://schemas.openxmlformats.org/wordprocessingml/2006/main">
              <w:rPr>
                <w:rFonts w:ascii="Times New Roman" w:eastAsia="方正仿宋_GBK" w:cs="Times New Roman"/>
                <w:color w:val="000000"/>
                <w:kern w:val="0"/>
                <w:sz w:val="24"/>
                <w:szCs w:val="24"/>
              </w:rPr>
              <w:lastRenderedPageBreak xmlns:w="http://schemas.openxmlformats.org/wordprocessingml/2006/main"/>
            </w:r>
          </w:p>
        </w:tc>
        <w:tc>
          <w:tcPr>
            <w:tcW w:w="1240" w:type="dxa"/>
            <w:tcBorders>
              <w:top w:val="single" w:sz="6" w:space="0" w:color="000000"/>
              <w:left w:val="single" w:sz="6" w:space="0" w:color="000000"/>
              <w:bottom w:val="single" w:sz="6" w:space="0" w:color="000000"/>
              <w:right w:val="single" w:sz="6" w:space="0" w:color="000000"/>
            </w:tcBorders>
            <w:vAlign w:val="center"/>
          </w:tcPr>
          <w:p w:rsidR="00034B6D" w:rsidRDefault="00034B6D">
            <w:pPr xmlns:w="http://schemas.openxmlformats.org/wordprocessingml/2006/main">
              <w:widowControl/>
              <w:spacing w:line="0" w:lineRule="atLeast"/>
              <w:jc w:val="center"/>
              <w:rPr>
                <w:rFonts w:ascii="Times New Roman" w:eastAsia="方正仿宋_GBK" w:cs="Times New Roman"/>
                <w:kern w:val="0"/>
                <w:sz w:val="24"/>
                <w:szCs w:val="24"/>
              </w:rPr>
            </w:pPr>
            <w:r xmlns:w="http://schemas.openxmlformats.org/wordprocessingml/2006/main">
              <w:rPr>
                <w:rFonts w:ascii="Times New Roman" w:eastAsia="方正仿宋_GBK" w:cs="Times New Roman"/>
                <w:kern w:val="0"/>
                <w:sz w:val="24"/>
                <w:szCs w:val="24"/>
              </w:rPr>
              <w:lastRenderedPageBreak xmlns:w="http://schemas.openxmlformats.org/wordprocessingml/2006/main"/>
            </w:r>
            <w:r xmlns:w="http://schemas.openxmlformats.org/wordprocessingml/2006/main">
              <w:rPr>
                <w:rFonts w:ascii="Times New Roman" w:eastAsia="方正仿宋_GBK" w:cs="Times New Roman"/>
                <w:kern w:val="0"/>
                <w:sz w:val="24"/>
                <w:szCs w:val="24"/>
              </w:rPr>
              <w:t xml:space="preserve">□ </w:t>
            </w:r>
            <w:r xmlns:w="http://schemas.openxmlformats.org/wordprocessingml/2006/main">
              <w:rPr>
                <w:rFonts w:ascii="Times New Roman" w:eastAsia="方正仿宋_GBK" w:cs="Times New Roman"/>
                <w:kern w:val="0"/>
                <w:sz w:val="24"/>
                <w:szCs w:val="24"/>
              </w:rPr>
              <w:t xml:space="preserve">Tuân thủ</w:t>
            </w:r>
          </w:p>
          <w:p w:rsidR="00034B6D" w:rsidRDefault="00034B6D">
            <w:pPr xmlns:w="http://schemas.openxmlformats.org/wordprocessingml/2006/main">
              <w:widowControl/>
              <w:spacing w:line="0" w:lineRule="atLeast"/>
              <w:jc w:val="center"/>
              <w:rPr>
                <w:rFonts w:ascii="Times New Roman" w:eastAsia="方正仿宋_GBK" w:cs="Times New Roman"/>
                <w:kern w:val="0"/>
                <w:sz w:val="24"/>
                <w:szCs w:val="24"/>
              </w:rPr>
            </w:pPr>
            <w:r xmlns:w="http://schemas.openxmlformats.org/wordprocessingml/2006/main">
              <w:rPr>
                <w:rFonts w:ascii="Times New Roman" w:eastAsia="方正仿宋_GBK" w:cs="Times New Roman"/>
                <w:kern w:val="0"/>
                <w:sz w:val="24"/>
                <w:szCs w:val="24"/>
              </w:rPr>
              <w:t xml:space="preserve">□Không tuân thủ</w:t>
            </w:r>
          </w:p>
          <w:p w:rsidR="00034B6D" w:rsidRDefault="00034B6D">
            <w:pPr xmlns:w="http://schemas.openxmlformats.org/wordprocessingml/2006/main">
              <w:widowControl/>
              <w:spacing w:line="0" w:lineRule="atLeast"/>
              <w:jc w:val="center"/>
              <w:rPr>
                <w:rFonts w:ascii="Times New Roman" w:eastAsia="方正仿宋_GBK" w:cs="Times New Roman"/>
                <w:kern w:val="0"/>
                <w:sz w:val="24"/>
                <w:szCs w:val="24"/>
              </w:rPr>
            </w:pPr>
            <w:r xmlns:w="http://schemas.openxmlformats.org/wordprocessingml/2006/main">
              <w:rPr>
                <w:rFonts w:ascii="Times New Roman" w:eastAsia="方正仿宋_GBK" w:cs="Times New Roman"/>
                <w:kern w:val="0"/>
                <w:sz w:val="24"/>
                <w:szCs w:val="24"/>
              </w:rPr>
              <w:t xml:space="preserve"> </w:t>
            </w:r>
          </w:p>
          <w:p w:rsidR="00034B6D" w:rsidRDefault="00034B6D">
            <w:pPr xmlns:w="http://schemas.openxmlformats.org/wordprocessingml/2006/main">
              <w:widowControl/>
              <w:spacing w:line="0" w:lineRule="atLeast"/>
              <w:jc w:val="center"/>
              <w:rPr>
                <w:rFonts w:ascii="Times New Roman" w:eastAsia="方正仿宋_GBK" w:cs="Times New Roman"/>
                <w:kern w:val="0"/>
                <w:sz w:val="24"/>
                <w:szCs w:val="24"/>
              </w:rPr>
            </w:pPr>
            <w:r xmlns:w="http://schemas.openxmlformats.org/wordprocessingml/2006/main">
              <w:rPr>
                <w:rFonts w:ascii="Times New Roman" w:eastAsia="方正仿宋_GBK" w:cs="Times New Roman"/>
                <w:kern w:val="0"/>
                <w:sz w:val="24"/>
                <w:szCs w:val="24"/>
              </w:rPr>
              <w:t xml:space="preserve"> </w:t>
            </w:r>
          </w:p>
        </w:tc>
        <w:tc>
          <w:tcPr>
            <w:tcW w:w="1343" w:type="dxa"/>
            <w:tcBorders>
              <w:top w:val="single" w:sz="6" w:space="0" w:color="000000"/>
              <w:left w:val="single" w:sz="6" w:space="0" w:color="000000"/>
              <w:bottom w:val="single" w:sz="6" w:space="0" w:color="000000"/>
              <w:right w:val="single" w:sz="6" w:space="0" w:color="000000"/>
            </w:tcBorders>
            <w:vAlign w:val="center"/>
          </w:tcPr>
          <w:p w:rsidR="00034B6D" w:rsidRDefault="00034B6D">
            <w:pPr>
              <w:widowControl/>
              <w:spacing w:line="0" w:lineRule="atLeast"/>
              <w:jc w:val="center"/>
              <w:rPr>
                <w:rFonts w:ascii="Times New Roman" w:eastAsia="方正仿宋_GBK" w:cs="宋体"/>
                <w:kern w:val="0"/>
                <w:sz w:val="24"/>
                <w:szCs w:val="24"/>
              </w:rPr>
            </w:pPr>
          </w:p>
        </w:tc>
      </w:tr>
      <w:tr w:rsidR="00034B6D">
        <w:trPr>
          <w:trHeight w:val="450"/>
        </w:trPr>
        <w:tc>
          <w:tcPr>
            <w:tcW w:w="1245" w:type="dxa"/>
            <w:tcBorders>
              <w:top w:val="single" w:sz="6" w:space="0" w:color="000000"/>
              <w:left w:val="single" w:sz="6" w:space="0" w:color="000000"/>
              <w:bottom w:val="single" w:sz="6" w:space="0" w:color="000000"/>
              <w:right w:val="single" w:sz="6" w:space="0" w:color="000000"/>
            </w:tcBorders>
            <w:vAlign w:val="center"/>
          </w:tcPr>
          <w:p w:rsidR="00034B6D" w:rsidRDefault="00034B6D">
            <w:pPr xmlns:w="http://schemas.openxmlformats.org/wordprocessingml/2006/main">
              <w:widowControl/>
              <w:spacing w:line="0" w:lineRule="atLeast"/>
              <w:jc w:val="left"/>
              <w:rPr>
                <w:rFonts w:ascii="Times New Roman" w:eastAsia="方正仿宋_GBK" w:cs="Times New Roman"/>
                <w:color w:val="000000"/>
                <w:kern w:val="0"/>
                <w:sz w:val="24"/>
                <w:szCs w:val="24"/>
              </w:rPr>
            </w:pPr>
            <w:r xmlns:w="http://schemas.openxmlformats.org/wordprocessingml/2006/main">
              <w:rPr>
                <w:rFonts w:ascii="Times New Roman" w:eastAsia="方正仿宋_GBK" w:cs="Times New Roman"/>
                <w:color w:val="000000"/>
                <w:kern w:val="0"/>
                <w:sz w:val="24"/>
                <w:szCs w:val="24"/>
              </w:rPr>
              <w:lastRenderedPageBreak xmlns:w="http://schemas.openxmlformats.org/wordprocessingml/2006/main"/>
            </w:r>
            <w:r xmlns:w="http://schemas.openxmlformats.org/wordprocessingml/2006/main">
              <w:rPr>
                <w:rFonts w:ascii="Times New Roman" w:eastAsia="方正仿宋_GBK" w:cs="Times New Roman"/>
                <w:color w:val="000000"/>
                <w:kern w:val="0"/>
                <w:sz w:val="24"/>
                <w:szCs w:val="24"/>
              </w:rPr>
              <w:t xml:space="preserve">10.3 </w:t>
            </w:r>
            <w:r xmlns:w="http://schemas.openxmlformats.org/wordprocessingml/2006/main">
              <w:rPr>
                <w:rFonts w:ascii="Times New Roman" w:eastAsia="方正仿宋_GBK" w:cs="Times New Roman"/>
                <w:color w:val="000000"/>
                <w:kern w:val="0"/>
                <w:sz w:val="24"/>
                <w:szCs w:val="24"/>
              </w:rPr>
              <w:t xml:space="preserve">Yêu cầu về nhân sự quản lý</w:t>
            </w:r>
          </w:p>
        </w:tc>
        <w:tc>
          <w:tcPr>
            <w:tcW w:w="3014" w:type="dxa"/>
            <w:tcBorders>
              <w:top w:val="single" w:sz="6" w:space="0" w:color="000000"/>
              <w:left w:val="single" w:sz="6" w:space="0" w:color="000000"/>
              <w:bottom w:val="single" w:sz="6" w:space="0" w:color="000000"/>
              <w:right w:val="single" w:sz="6" w:space="0" w:color="000000"/>
            </w:tcBorders>
            <w:vAlign w:val="center"/>
          </w:tcPr>
          <w:p w:rsidR="00034B6D" w:rsidRDefault="00034B6D">
            <w:pPr xmlns:w="http://schemas.openxmlformats.org/wordprocessingml/2006/main">
              <w:widowControl/>
              <w:spacing w:line="0" w:lineRule="atLeast"/>
              <w:jc w:val="left"/>
              <w:rPr>
                <w:rFonts w:ascii="Times New Roman" w:eastAsia="方正仿宋_GBK" w:cs="Times New Roman"/>
                <w:color w:val="000000"/>
                <w:kern w:val="0"/>
                <w:sz w:val="24"/>
                <w:szCs w:val="24"/>
              </w:rPr>
            </w:pPr>
            <w:r xmlns:w="http://schemas.openxmlformats.org/wordprocessingml/2006/main">
              <w:rPr>
                <w:rFonts w:ascii="Times New Roman" w:eastAsia="方正仿宋_GBK" w:cs="Times New Roman"/>
                <w:color w:val="000000"/>
                <w:kern w:val="0"/>
                <w:sz w:val="24"/>
                <w:szCs w:val="24"/>
              </w:rPr>
              <w:t xml:space="preserve">1. Mục 13.3 của Tiêu chuẩn an toàn thực phẩm quốc gia, Thực hành vệ sinh chung cho sản xuất thực phẩm (GB14881).</w:t>
            </w:r>
          </w:p>
        </w:tc>
        <w:tc>
          <w:tcPr>
            <w:tcW w:w="3780" w:type="dxa"/>
            <w:tcBorders>
              <w:top w:val="single" w:sz="6" w:space="0" w:color="000000"/>
              <w:left w:val="single" w:sz="6" w:space="0" w:color="000000"/>
              <w:bottom w:val="single" w:sz="6" w:space="0" w:color="000000"/>
              <w:right w:val="single" w:sz="6" w:space="0" w:color="000000"/>
            </w:tcBorders>
            <w:vAlign w:val="center"/>
          </w:tcPr>
          <w:p w:rsidR="00034B6D" w:rsidRDefault="00034B6D">
            <w:pPr xmlns:w="http://schemas.openxmlformats.org/wordprocessingml/2006/main">
              <w:widowControl/>
              <w:spacing w:line="0" w:lineRule="atLeast"/>
              <w:jc w:val="left"/>
              <w:rPr>
                <w:rFonts w:ascii="Times New Roman" w:eastAsia="方正仿宋_GBK" w:cs="Times New Roman"/>
                <w:color w:val="000000"/>
                <w:kern w:val="0"/>
                <w:sz w:val="24"/>
                <w:szCs w:val="24"/>
              </w:rPr>
            </w:pPr>
            <w:r xmlns:w="http://schemas.openxmlformats.org/wordprocessingml/2006/main">
              <w:rPr>
                <w:rFonts w:ascii="Times New Roman" w:eastAsia="方正仿宋_GBK" w:cs="Times New Roman"/>
                <w:color w:val="000000"/>
                <w:kern w:val="0"/>
                <w:sz w:val="24"/>
                <w:szCs w:val="24"/>
              </w:rPr>
              <w:t xml:space="preserve">10.3 Cung cấp hồ sơ đào tạo cho nhân viên quản lý về các điều khoản có liên quan của luật và quy định về sức khỏe thực vật và an toàn thực phẩm của quốc gia/khu vực nơi sản phẩm xuất khẩu được đặt và Trung Quốc, đồng thời tiến hành kiểm tra tại chỗ và hỏi đáp khi cần thiết.</w:t>
            </w:r>
          </w:p>
        </w:tc>
        <w:tc>
          <w:tcPr>
            <w:tcW w:w="3402" w:type="dxa"/>
            <w:tcBorders>
              <w:top w:val="single" w:sz="6" w:space="0" w:color="000000"/>
              <w:left w:val="single" w:sz="6" w:space="0" w:color="000000"/>
              <w:bottom w:val="single" w:sz="6" w:space="0" w:color="000000"/>
              <w:right w:val="single" w:sz="6" w:space="0" w:color="000000"/>
            </w:tcBorders>
            <w:vAlign w:val="center"/>
          </w:tcPr>
          <w:p w:rsidR="00034B6D" w:rsidRDefault="00034B6D">
            <w:pPr xmlns:w="http://schemas.openxmlformats.org/wordprocessingml/2006/main">
              <w:widowControl/>
              <w:spacing w:line="0" w:lineRule="atLeast"/>
              <w:jc w:val="left"/>
              <w:rPr>
                <w:rFonts w:ascii="Times New Roman" w:eastAsia="方正仿宋_GBK" w:cs="Times New Roman"/>
                <w:color w:val="000000"/>
                <w:kern w:val="0"/>
                <w:sz w:val="24"/>
                <w:szCs w:val="24"/>
              </w:rPr>
            </w:pPr>
            <w:r xmlns:w="http://schemas.openxmlformats.org/wordprocessingml/2006/main">
              <w:rPr>
                <w:rFonts w:ascii="Times New Roman" w:eastAsia="方正仿宋_GBK" w:cs="Times New Roman"/>
                <w:color w:val="000000"/>
                <w:kern w:val="0"/>
                <w:sz w:val="24"/>
                <w:szCs w:val="24"/>
              </w:rPr>
              <w:t xml:space="preserve">1. Năng lực kinh doanh của đội ngũ sản xuất và quản lý của công ty phải phù hợp với yêu cầu công việc và phải nắm rõ các quy định liên quan của luật và quy định về sức khỏe thực vật và an toàn thực phẩm của quốc gia/khu vực và Trung Quốc, cũng như các yêu cầu của biên bản ghi nhớ mà cả hai bên đã ký về việc xuất khẩu rau củ tươi, rau củ sấy khô và đậu khô sang Trung Quốc và thông số kỹ thuật này.</w:t>
            </w:r>
          </w:p>
          <w:p w:rsidR="00034B6D" w:rsidRDefault="00034B6D">
            <w:pPr xmlns:w="http://schemas.openxmlformats.org/wordprocessingml/2006/main">
              <w:widowControl/>
              <w:spacing w:line="0" w:lineRule="atLeast"/>
              <w:jc w:val="left"/>
              <w:rPr>
                <w:rFonts w:ascii="Times New Roman" w:eastAsia="方正仿宋_GBK" w:cs="Times New Roman"/>
                <w:color w:val="000000"/>
                <w:kern w:val="0"/>
                <w:sz w:val="24"/>
                <w:szCs w:val="24"/>
              </w:rPr>
            </w:pPr>
            <w:r xmlns:w="http://schemas.openxmlformats.org/wordprocessingml/2006/main">
              <w:rPr>
                <w:rFonts w:ascii="Times New Roman" w:eastAsia="方正仿宋_GBK" w:cs="Times New Roman"/>
                <w:color w:val="000000"/>
                <w:kern w:val="0"/>
                <w:sz w:val="24"/>
                <w:szCs w:val="24"/>
              </w:rPr>
              <w:t xml:space="preserve">2. Có trình độ chuyên môn và năng lực phù hợp với công việc.</w:t>
            </w:r>
          </w:p>
        </w:tc>
        <w:tc>
          <w:tcPr>
            <w:tcW w:w="1240" w:type="dxa"/>
            <w:tcBorders>
              <w:top w:val="single" w:sz="6" w:space="0" w:color="000000"/>
              <w:left w:val="single" w:sz="6" w:space="0" w:color="000000"/>
              <w:bottom w:val="single" w:sz="6" w:space="0" w:color="000000"/>
              <w:right w:val="single" w:sz="6" w:space="0" w:color="000000"/>
            </w:tcBorders>
            <w:vAlign w:val="center"/>
          </w:tcPr>
          <w:p w:rsidR="00034B6D" w:rsidRDefault="00034B6D">
            <w:pPr xmlns:w="http://schemas.openxmlformats.org/wordprocessingml/2006/main">
              <w:widowControl/>
              <w:spacing w:line="0" w:lineRule="atLeast"/>
              <w:jc w:val="center"/>
              <w:rPr>
                <w:rFonts w:ascii="Times New Roman" w:eastAsia="方正仿宋_GBK" w:cs="Times New Roman"/>
                <w:kern w:val="0"/>
                <w:sz w:val="24"/>
                <w:szCs w:val="24"/>
              </w:rPr>
            </w:pPr>
            <w:r xmlns:w="http://schemas.openxmlformats.org/wordprocessingml/2006/main">
              <w:rPr>
                <w:rFonts w:ascii="Times New Roman" w:eastAsia="方正仿宋_GBK" w:cs="Times New Roman"/>
                <w:kern w:val="0"/>
                <w:sz w:val="24"/>
                <w:szCs w:val="24"/>
              </w:rPr>
              <w:t xml:space="preserve">□Tuân thủ</w:t>
            </w:r>
          </w:p>
          <w:p w:rsidR="00034B6D" w:rsidRDefault="00034B6D">
            <w:pPr xmlns:w="http://schemas.openxmlformats.org/wordprocessingml/2006/main">
              <w:widowControl/>
              <w:spacing w:line="0" w:lineRule="atLeast"/>
              <w:jc w:val="center"/>
              <w:rPr>
                <w:rFonts w:ascii="Times New Roman" w:eastAsia="方正仿宋_GBK" w:cs="Times New Roman"/>
                <w:kern w:val="0"/>
                <w:sz w:val="24"/>
                <w:szCs w:val="24"/>
              </w:rPr>
            </w:pPr>
            <w:r xmlns:w="http://schemas.openxmlformats.org/wordprocessingml/2006/main">
              <w:rPr>
                <w:rFonts w:ascii="Times New Roman" w:eastAsia="方正仿宋_GBK" w:cs="Times New Roman"/>
                <w:kern w:val="0"/>
                <w:sz w:val="24"/>
                <w:szCs w:val="24"/>
              </w:rPr>
              <w:t xml:space="preserve">□Không tuân thủ</w:t>
            </w:r>
          </w:p>
          <w:p w:rsidR="00034B6D" w:rsidRDefault="00034B6D">
            <w:pPr>
              <w:widowControl/>
              <w:spacing w:line="0" w:lineRule="atLeast"/>
              <w:jc w:val="center"/>
              <w:rPr>
                <w:rFonts w:ascii="Times New Roman" w:eastAsia="方正仿宋_GBK" w:cs="Times New Roman"/>
                <w:kern w:val="0"/>
                <w:sz w:val="24"/>
                <w:szCs w:val="24"/>
              </w:rPr>
            </w:pPr>
          </w:p>
        </w:tc>
        <w:tc>
          <w:tcPr>
            <w:tcW w:w="1343" w:type="dxa"/>
            <w:tcBorders>
              <w:top w:val="single" w:sz="6" w:space="0" w:color="000000"/>
              <w:left w:val="single" w:sz="6" w:space="0" w:color="000000"/>
              <w:bottom w:val="single" w:sz="6" w:space="0" w:color="000000"/>
              <w:right w:val="single" w:sz="6" w:space="0" w:color="000000"/>
            </w:tcBorders>
            <w:vAlign w:val="center"/>
          </w:tcPr>
          <w:p w:rsidR="00034B6D" w:rsidRDefault="00034B6D">
            <w:pPr>
              <w:widowControl/>
              <w:spacing w:line="0" w:lineRule="atLeast"/>
              <w:jc w:val="center"/>
              <w:rPr>
                <w:rFonts w:ascii="Times New Roman" w:eastAsia="方正仿宋_GBK" w:cs="宋体"/>
                <w:kern w:val="0"/>
                <w:sz w:val="24"/>
                <w:szCs w:val="24"/>
              </w:rPr>
            </w:pPr>
          </w:p>
        </w:tc>
      </w:tr>
      <w:tr w:rsidR="00034B6D">
        <w:trPr>
          <w:trHeight w:val="300"/>
        </w:trPr>
        <w:tc>
          <w:tcPr>
            <w:tcW w:w="14024" w:type="dxa"/>
            <w:gridSpan w:val="6"/>
            <w:tcBorders>
              <w:top w:val="single" w:sz="6" w:space="0" w:color="000000"/>
              <w:left w:val="single" w:sz="6" w:space="0" w:color="000000"/>
              <w:bottom w:val="single" w:sz="6" w:space="0" w:color="000000"/>
              <w:right w:val="single" w:sz="6" w:space="0" w:color="000000"/>
            </w:tcBorders>
            <w:vAlign w:val="center"/>
          </w:tcPr>
          <w:p w:rsidR="00034B6D" w:rsidRDefault="00034B6D">
            <w:pPr xmlns:w="http://schemas.openxmlformats.org/wordprocessingml/2006/main">
              <w:widowControl/>
              <w:spacing w:line="0" w:lineRule="atLeast"/>
              <w:jc w:val="center"/>
              <w:rPr>
                <w:rFonts w:ascii="Times New Roman" w:eastAsia="方正仿宋_GBK" w:cs="Times New Roman"/>
                <w:kern w:val="0"/>
                <w:sz w:val="24"/>
                <w:szCs w:val="24"/>
              </w:rPr>
            </w:pPr>
            <w:r xmlns:w="http://schemas.openxmlformats.org/wordprocessingml/2006/main">
              <w:rPr>
                <w:rFonts w:ascii="Times New Roman" w:eastAsia="方正楷体_GBK" w:cs="Times New Roman"/>
                <w:b/>
                <w:bCs/>
                <w:color w:val="000000"/>
                <w:kern w:val="0"/>
                <w:sz w:val="24"/>
                <w:szCs w:val="24"/>
                <w:shd w:val="clear" w:color="auto" w:fill="FFFFFF"/>
              </w:rPr>
              <w:t xml:space="preserve">11. Tự kiểm tra và tự chủ</w:t>
            </w:r>
          </w:p>
        </w:tc>
      </w:tr>
      <w:tr w:rsidR="00034B6D">
        <w:trPr>
          <w:trHeight w:val="450"/>
        </w:trPr>
        <w:tc>
          <w:tcPr>
            <w:tcW w:w="1245" w:type="dxa"/>
            <w:tcBorders>
              <w:top w:val="single" w:sz="6" w:space="0" w:color="000000"/>
              <w:left w:val="single" w:sz="6" w:space="0" w:color="000000"/>
              <w:bottom w:val="single" w:sz="6" w:space="0" w:color="000000"/>
              <w:right w:val="single" w:sz="6" w:space="0" w:color="000000"/>
            </w:tcBorders>
            <w:vAlign w:val="center"/>
          </w:tcPr>
          <w:p w:rsidR="00034B6D" w:rsidRDefault="00034B6D">
            <w:pPr xmlns:w="http://schemas.openxmlformats.org/wordprocessingml/2006/main">
              <w:widowControl/>
              <w:spacing w:line="0" w:lineRule="atLeast"/>
              <w:jc w:val="left"/>
              <w:rPr>
                <w:rFonts w:ascii="Times New Roman" w:eastAsia="方正仿宋_GBK" w:cs="Times New Roman"/>
                <w:kern w:val="0"/>
                <w:sz w:val="24"/>
                <w:szCs w:val="24"/>
              </w:rPr>
            </w:pPr>
            <w:r xmlns:w="http://schemas.openxmlformats.org/wordprocessingml/2006/main">
              <w:rPr>
                <w:rFonts w:ascii="Times New Roman" w:eastAsia="方正仿宋_GBK" w:cs="Times New Roman"/>
                <w:color w:val="000000"/>
                <w:kern w:val="0"/>
                <w:sz w:val="24"/>
                <w:szCs w:val="24"/>
              </w:rPr>
              <w:t xml:space="preserve">11. Kiểm tra thành phẩm</w:t>
            </w:r>
          </w:p>
        </w:tc>
        <w:tc>
          <w:tcPr>
            <w:tcW w:w="3014" w:type="dxa"/>
            <w:tcBorders>
              <w:top w:val="single" w:sz="6" w:space="0" w:color="000000"/>
              <w:left w:val="single" w:sz="6" w:space="0" w:color="000000"/>
              <w:bottom w:val="single" w:sz="6" w:space="0" w:color="000000"/>
              <w:right w:val="single" w:sz="6" w:space="0" w:color="000000"/>
            </w:tcBorders>
            <w:vAlign w:val="center"/>
          </w:tcPr>
          <w:p w:rsidR="00034B6D" w:rsidRDefault="00034B6D">
            <w:pPr xmlns:w="http://schemas.openxmlformats.org/wordprocessingml/2006/main">
              <w:widowControl/>
              <w:spacing w:line="0" w:lineRule="atLeast"/>
              <w:jc w:val="left"/>
              <w:rPr>
                <w:rFonts w:ascii="Times New Roman" w:eastAsia="方正仿宋_GBK" w:cs="Times New Roman"/>
                <w:kern w:val="0"/>
                <w:sz w:val="24"/>
                <w:szCs w:val="24"/>
              </w:rPr>
            </w:pPr>
            <w:r xmlns:w="http://schemas.openxmlformats.org/wordprocessingml/2006/main">
              <w:rPr>
                <w:rFonts w:ascii="Times New Roman" w:eastAsia="方正仿宋_GBK" w:cs="Times New Roman"/>
                <w:color w:val="000000"/>
                <w:kern w:val="0"/>
                <w:sz w:val="24"/>
                <w:szCs w:val="24"/>
              </w:rPr>
              <w:t xml:space="preserve">1. Tiêu chuẩn an toàn thực phẩm quốc gia về thực hành vệ sinh chung cho sản xuất thực phẩm (GB14881) 9 </w:t>
            </w:r>
            <w:r xmlns:w="http://schemas.openxmlformats.org/wordprocessingml/2006/main">
              <w:rPr>
                <w:rFonts w:ascii="Times New Roman" w:eastAsia="方正仿宋_GBK" w:cs="Times New Roman"/>
                <w:kern w:val="0"/>
                <w:sz w:val="24"/>
                <w:szCs w:val="24"/>
              </w:rPr>
              <w:t xml:space="preserve">.</w:t>
            </w:r>
          </w:p>
          <w:p w:rsidR="00034B6D" w:rsidRDefault="00034B6D">
            <w:pPr xmlns:w="http://schemas.openxmlformats.org/wordprocessingml/2006/main">
              <w:widowControl/>
              <w:spacing w:line="0" w:lineRule="atLeast"/>
              <w:jc w:val="left"/>
              <w:rPr>
                <w:rFonts w:ascii="Times New Roman" w:eastAsia="方正仿宋_GBK" w:cs="Times New Roman"/>
                <w:kern w:val="0"/>
                <w:sz w:val="24"/>
                <w:szCs w:val="24"/>
              </w:rPr>
            </w:pPr>
            <w:r xmlns:w="http://schemas.openxmlformats.org/wordprocessingml/2006/main">
              <w:rPr>
                <w:rFonts w:ascii="Times New Roman" w:eastAsia="方正仿宋_GBK" w:cs="Times New Roman"/>
                <w:color w:val="000000"/>
                <w:kern w:val="0"/>
                <w:sz w:val="24"/>
                <w:szCs w:val="24"/>
              </w:rPr>
              <w:t xml:space="preserve">2. “Tiêu chuẩn an toàn thực phẩm quốc gia - Tiêu chuẩn sử dụng phụ gia thực phẩm” (GB 2760) </w:t>
            </w:r>
            <w:r xmlns:w="http://schemas.openxmlformats.org/wordprocessingml/2006/main">
              <w:rPr>
                <w:rFonts w:ascii="Times New Roman" w:eastAsia="方正仿宋_GBK" w:cs="Times New Roman"/>
                <w:kern w:val="0"/>
                <w:sz w:val="24"/>
                <w:szCs w:val="24"/>
              </w:rPr>
              <w:t xml:space="preserve">.</w:t>
            </w:r>
          </w:p>
          <w:p w:rsidR="00034B6D" w:rsidRDefault="00034B6D">
            <w:pPr xmlns:w="http://schemas.openxmlformats.org/wordprocessingml/2006/main">
              <w:widowControl/>
              <w:spacing w:line="0" w:lineRule="atLeast"/>
              <w:jc w:val="left"/>
              <w:rPr>
                <w:rFonts w:ascii="Times New Roman" w:eastAsia="方正仿宋_GBK" w:cs="Times New Roman"/>
                <w:kern w:val="0"/>
                <w:sz w:val="24"/>
                <w:szCs w:val="24"/>
              </w:rPr>
            </w:pPr>
            <w:r xmlns:w="http://schemas.openxmlformats.org/wordprocessingml/2006/main">
              <w:rPr>
                <w:rFonts w:ascii="Times New Roman" w:eastAsia="方正仿宋_GBK" w:cs="Times New Roman"/>
                <w:color w:val="000000"/>
                <w:kern w:val="0"/>
                <w:sz w:val="24"/>
                <w:szCs w:val="24"/>
              </w:rPr>
              <w:t xml:space="preserve">3. Tiêu chuẩn an toàn thực phẩm quốc gia về giới hạn độc tố nấm mốc trong thực phẩm (GB </w:t>
            </w:r>
            <w:r xmlns:w="http://schemas.openxmlformats.org/wordprocessingml/2006/main">
              <w:rPr>
                <w:rFonts w:ascii="Times New Roman" w:eastAsia="方正仿宋_GBK" w:cs="Times New Roman"/>
                <w:color w:val="000000"/>
                <w:kern w:val="0"/>
                <w:sz w:val="24"/>
                <w:szCs w:val="24"/>
              </w:rPr>
              <w:lastRenderedPageBreak xmlns:w="http://schemas.openxmlformats.org/wordprocessingml/2006/main"/>
            </w:r>
            <w:r xmlns:w="http://schemas.openxmlformats.org/wordprocessingml/2006/main">
              <w:rPr>
                <w:rFonts w:ascii="Times New Roman" w:eastAsia="方正仿宋_GBK" w:cs="Times New Roman"/>
                <w:color w:val="000000"/>
                <w:kern w:val="0"/>
                <w:sz w:val="24"/>
                <w:szCs w:val="24"/>
              </w:rPr>
              <w:t xml:space="preserve">2761 </w:t>
            </w:r>
            <w:r xmlns:w="http://schemas.openxmlformats.org/wordprocessingml/2006/main">
              <w:rPr>
                <w:rFonts w:ascii="Times New Roman" w:eastAsia="方正仿宋_GBK" w:cs="Times New Roman"/>
                <w:color w:val="000000"/>
                <w:kern w:val="0"/>
                <w:sz w:val="24"/>
                <w:szCs w:val="24"/>
              </w:rPr>
              <w:t xml:space="preserve">) </w:t>
            </w:r>
            <w:r xmlns:w="http://schemas.openxmlformats.org/wordprocessingml/2006/main">
              <w:rPr>
                <w:rFonts w:ascii="Times New Roman" w:eastAsia="方正仿宋_GBK" w:cs="Times New Roman"/>
                <w:kern w:val="0"/>
                <w:sz w:val="24"/>
                <w:szCs w:val="24"/>
              </w:rPr>
              <w:t xml:space="preserve">.</w:t>
            </w:r>
          </w:p>
          <w:p w:rsidR="00034B6D" w:rsidRDefault="00034B6D">
            <w:pPr xmlns:w="http://schemas.openxmlformats.org/wordprocessingml/2006/main">
              <w:widowControl/>
              <w:spacing w:line="0" w:lineRule="atLeast"/>
              <w:jc w:val="left"/>
              <w:rPr>
                <w:rFonts w:ascii="Times New Roman" w:eastAsia="方正仿宋_GBK" w:cs="Times New Roman"/>
                <w:kern w:val="0"/>
                <w:sz w:val="24"/>
                <w:szCs w:val="24"/>
              </w:rPr>
            </w:pPr>
            <w:r xmlns:w="http://schemas.openxmlformats.org/wordprocessingml/2006/main">
              <w:rPr>
                <w:rFonts w:ascii="Times New Roman" w:eastAsia="方正仿宋_GBK" w:cs="Times New Roman"/>
                <w:color w:val="000000"/>
                <w:kern w:val="0"/>
                <w:sz w:val="24"/>
                <w:szCs w:val="24"/>
              </w:rPr>
              <w:t xml:space="preserve">4. Tiêu chuẩn an toàn thực phẩm quốc gia - Giới hạn chất gây ô nhiễm trong thực phẩm (GB 2762) </w:t>
            </w:r>
            <w:r xmlns:w="http://schemas.openxmlformats.org/wordprocessingml/2006/main">
              <w:rPr>
                <w:rFonts w:ascii="Times New Roman" w:eastAsia="方正仿宋_GBK" w:cs="Times New Roman"/>
                <w:kern w:val="0"/>
                <w:sz w:val="24"/>
                <w:szCs w:val="24"/>
              </w:rPr>
              <w:t xml:space="preserve">.</w:t>
            </w:r>
          </w:p>
          <w:p w:rsidR="00034B6D" w:rsidRDefault="00034B6D">
            <w:pPr xmlns:w="http://schemas.openxmlformats.org/wordprocessingml/2006/main">
              <w:widowControl/>
              <w:spacing w:line="0" w:lineRule="atLeast"/>
              <w:jc w:val="left"/>
              <w:rPr>
                <w:rFonts w:ascii="Times New Roman" w:eastAsia="方正仿宋_GBK" w:cs="Times New Roman"/>
                <w:kern w:val="0"/>
                <w:sz w:val="24"/>
                <w:szCs w:val="24"/>
              </w:rPr>
            </w:pPr>
            <w:r xmlns:w="http://schemas.openxmlformats.org/wordprocessingml/2006/main">
              <w:rPr>
                <w:rFonts w:ascii="Times New Roman" w:eastAsia="方正仿宋_GBK" w:cs="Times New Roman"/>
                <w:color w:val="000000"/>
                <w:kern w:val="0"/>
                <w:sz w:val="24"/>
                <w:szCs w:val="24"/>
              </w:rPr>
              <w:t xml:space="preserve">5. Tiêu chuẩn an toàn thực phẩm quốc gia về giới hạn dư lượng thuốc trừ sâu tối đa trong thực phẩm (GB 2763) </w:t>
            </w:r>
            <w:r xmlns:w="http://schemas.openxmlformats.org/wordprocessingml/2006/main">
              <w:rPr>
                <w:rFonts w:ascii="Times New Roman" w:eastAsia="方正仿宋_GBK" w:cs="Times New Roman"/>
                <w:kern w:val="0"/>
                <w:sz w:val="24"/>
                <w:szCs w:val="24"/>
              </w:rPr>
              <w:t xml:space="preserve">.</w:t>
            </w:r>
          </w:p>
        </w:tc>
        <w:tc>
          <w:tcPr>
            <w:tcW w:w="3780" w:type="dxa"/>
            <w:tcBorders>
              <w:top w:val="single" w:sz="6" w:space="0" w:color="000000"/>
              <w:left w:val="single" w:sz="6" w:space="0" w:color="000000"/>
              <w:bottom w:val="single" w:sz="6" w:space="0" w:color="000000"/>
              <w:right w:val="single" w:sz="6" w:space="0" w:color="000000"/>
            </w:tcBorders>
            <w:vAlign w:val="center"/>
          </w:tcPr>
          <w:p w:rsidR="00034B6D" w:rsidRDefault="00034B6D">
            <w:pPr xmlns:w="http://schemas.openxmlformats.org/wordprocessingml/2006/main">
              <w:widowControl/>
              <w:spacing w:line="0" w:lineRule="atLeast"/>
              <w:jc w:val="left"/>
              <w:rPr>
                <w:rFonts w:ascii="Times New Roman" w:eastAsia="方正仿宋_GBK" w:cs="Times New Roman"/>
                <w:kern w:val="0"/>
                <w:sz w:val="24"/>
                <w:szCs w:val="24"/>
              </w:rPr>
            </w:pPr>
            <w:r xmlns:w="http://schemas.openxmlformats.org/wordprocessingml/2006/main">
              <w:rPr>
                <w:rFonts w:ascii="Times New Roman" w:eastAsia="方正仿宋_GBK" w:cs="Times New Roman"/>
                <w:color w:val="000000"/>
                <w:kern w:val="0"/>
                <w:sz w:val="24"/>
                <w:szCs w:val="24"/>
              </w:rPr>
              <w:lastRenderedPageBreak xmlns:w="http://schemas.openxmlformats.org/wordprocessingml/2006/main"/>
            </w:r>
            <w:r xmlns:w="http://schemas.openxmlformats.org/wordprocessingml/2006/main">
              <w:rPr>
                <w:rFonts w:ascii="Times New Roman" w:eastAsia="方正仿宋_GBK" w:cs="Times New Roman"/>
                <w:color w:val="000000"/>
                <w:kern w:val="0"/>
                <w:sz w:val="24"/>
                <w:szCs w:val="24"/>
              </w:rPr>
              <w:t xml:space="preserve">11.1 </w:t>
            </w:r>
            <w:r xmlns:w="http://schemas.openxmlformats.org/wordprocessingml/2006/main">
              <w:rPr>
                <w:rFonts w:ascii="Times New Roman" w:eastAsia="方正仿宋_GBK" w:cs="Times New Roman"/>
                <w:color w:val="000000"/>
                <w:kern w:val="0"/>
                <w:sz w:val="24"/>
                <w:szCs w:val="24"/>
              </w:rPr>
              <w:t xml:space="preserve">Cung cấp các hạng mục, chỉ tiêu, phương pháp kiểm tra và tần suất kiểm tra thành phẩm.</w:t>
            </w:r>
          </w:p>
          <w:p w:rsidR="00034B6D" w:rsidRDefault="00034B6D">
            <w:pPr xmlns:w="http://schemas.openxmlformats.org/wordprocessingml/2006/main">
              <w:widowControl/>
              <w:spacing w:line="0" w:lineRule="atLeast"/>
              <w:jc w:val="left"/>
              <w:rPr>
                <w:rFonts w:ascii="Times New Roman" w:eastAsia="方正仿宋_GBK" w:cs="Times New Roman"/>
                <w:kern w:val="0"/>
                <w:sz w:val="24"/>
                <w:szCs w:val="24"/>
              </w:rPr>
            </w:pPr>
            <w:r xmlns:w="http://schemas.openxmlformats.org/wordprocessingml/2006/main">
              <w:rPr>
                <w:rFonts w:ascii="Times New Roman" w:eastAsia="方正仿宋_GBK" w:cs="Times New Roman"/>
                <w:color w:val="000000"/>
                <w:kern w:val="0"/>
                <w:sz w:val="24"/>
                <w:szCs w:val="24"/>
              </w:rPr>
              <w:t xml:space="preserve">11.2 Trường hợp doanh nghiệp có phòng thí nghiệm riêng thì phải nộp giấy tờ chứng minh năng lực, trình độ chuyên môn của phòng thí nghiệm; trường hợp doanh nghiệp ủy thác cho phòng thí nghiệm của bên thứ ba thì phải nộp giấy tờ chứng minh năng lực chuyên môn của phòng thí nghiệm </w:t>
            </w:r>
            <w:r xmlns:w="http://schemas.openxmlformats.org/wordprocessingml/2006/main">
              <w:rPr>
                <w:rFonts w:ascii="Times New Roman" w:eastAsia="方正仿宋_GBK" w:cs="Times New Roman"/>
                <w:kern w:val="0"/>
                <w:sz w:val="24"/>
                <w:szCs w:val="24"/>
              </w:rPr>
              <w:t xml:space="preserve">.</w:t>
            </w:r>
          </w:p>
        </w:tc>
        <w:tc>
          <w:tcPr>
            <w:tcW w:w="3402" w:type="dxa"/>
            <w:tcBorders>
              <w:top w:val="single" w:sz="6" w:space="0" w:color="000000"/>
              <w:left w:val="single" w:sz="6" w:space="0" w:color="000000"/>
              <w:bottom w:val="single" w:sz="6" w:space="0" w:color="000000"/>
              <w:right w:val="single" w:sz="6" w:space="0" w:color="000000"/>
            </w:tcBorders>
            <w:vAlign w:val="center"/>
          </w:tcPr>
          <w:p w:rsidR="00034B6D" w:rsidRDefault="00034B6D">
            <w:pPr xmlns:w="http://schemas.openxmlformats.org/wordprocessingml/2006/main">
              <w:widowControl/>
              <w:spacing w:line="0" w:lineRule="atLeast"/>
              <w:jc w:val="left"/>
              <w:rPr>
                <w:rFonts w:ascii="Times New Roman" w:eastAsia="方正仿宋_GBK" w:cs="Times New Roman"/>
                <w:color w:val="000000"/>
                <w:kern w:val="0"/>
                <w:sz w:val="24"/>
                <w:szCs w:val="24"/>
              </w:rPr>
            </w:pPr>
            <w:r xmlns:w="http://schemas.openxmlformats.org/wordprocessingml/2006/main">
              <w:rPr>
                <w:rFonts w:ascii="Times New Roman" w:eastAsia="方正仿宋_GBK" w:cs="Times New Roman"/>
                <w:color w:val="000000"/>
                <w:kern w:val="0"/>
                <w:sz w:val="24"/>
                <w:szCs w:val="24"/>
              </w:rPr>
              <w:t xml:space="preserve">1. Doanh nghiệp phải tiến hành kiểm dịch thực vật, kiểm tra an toàn thực phẩm và các xét nghiệm khác đối với sản phẩm của mình để đảm bảo tuân thủ các yêu cầu của Trung Quốc và lưu giữ hồ sơ xét nghiệm không dưới 2 năm.</w:t>
            </w:r>
          </w:p>
          <w:p w:rsidR="00034B6D" w:rsidRDefault="00034B6D">
            <w:pPr xmlns:w="http://schemas.openxmlformats.org/wordprocessingml/2006/main">
              <w:widowControl/>
              <w:spacing w:line="0" w:lineRule="atLeast"/>
              <w:jc w:val="left"/>
              <w:rPr>
                <w:rFonts w:ascii="Times New Roman" w:eastAsia="方正仿宋_GBK" w:cs="Times New Roman"/>
                <w:kern w:val="0"/>
                <w:sz w:val="24"/>
                <w:szCs w:val="24"/>
              </w:rPr>
            </w:pPr>
            <w:r xmlns:w="http://schemas.openxmlformats.org/wordprocessingml/2006/main">
              <w:rPr>
                <w:rFonts w:ascii="Times New Roman" w:eastAsia="方正仿宋_GBK" w:cs="Times New Roman"/>
                <w:color w:val="000000"/>
                <w:kern w:val="0"/>
                <w:sz w:val="24"/>
                <w:szCs w:val="24"/>
              </w:rPr>
              <w:t xml:space="preserve">2. Doanh nghiệp phải có năng lực thực hiện kiểm dịch thực vật và kiểm nghiệm an toàn thực phẩm đối với sản phẩm hoặc ủy thác cho tổ chức có đủ năng lực thực hiện kiểm tra, kiểm nghiệm.</w:t>
            </w:r>
          </w:p>
        </w:tc>
        <w:tc>
          <w:tcPr>
            <w:tcW w:w="1240" w:type="dxa"/>
            <w:tcBorders>
              <w:top w:val="single" w:sz="6" w:space="0" w:color="000000"/>
              <w:left w:val="single" w:sz="6" w:space="0" w:color="000000"/>
              <w:bottom w:val="single" w:sz="6" w:space="0" w:color="000000"/>
              <w:right w:val="single" w:sz="6" w:space="0" w:color="000000"/>
            </w:tcBorders>
            <w:vAlign w:val="center"/>
          </w:tcPr>
          <w:p w:rsidR="00034B6D" w:rsidRDefault="00034B6D">
            <w:pPr xmlns:w="http://schemas.openxmlformats.org/wordprocessingml/2006/main">
              <w:widowControl/>
              <w:spacing w:line="0" w:lineRule="atLeast"/>
              <w:jc w:val="center"/>
              <w:rPr>
                <w:rFonts w:ascii="Times New Roman" w:eastAsia="方正仿宋_GBK" w:cs="Times New Roman"/>
                <w:kern w:val="0"/>
                <w:sz w:val="24"/>
                <w:szCs w:val="24"/>
              </w:rPr>
            </w:pPr>
            <w:r xmlns:w="http://schemas.openxmlformats.org/wordprocessingml/2006/main">
              <w:rPr>
                <w:rFonts w:ascii="Times New Roman" w:eastAsia="方正仿宋_GBK" w:cs="Times New Roman"/>
                <w:kern w:val="0"/>
                <w:sz w:val="24"/>
                <w:szCs w:val="24"/>
              </w:rPr>
              <w:t xml:space="preserve">□Tuân thủ</w:t>
            </w:r>
          </w:p>
          <w:p w:rsidR="00034B6D" w:rsidRDefault="00034B6D">
            <w:pPr xmlns:w="http://schemas.openxmlformats.org/wordprocessingml/2006/main">
              <w:widowControl/>
              <w:spacing w:line="0" w:lineRule="atLeast"/>
              <w:jc w:val="center"/>
              <w:rPr>
                <w:rFonts w:ascii="Times New Roman" w:eastAsia="方正仿宋_GBK" w:cs="Times New Roman"/>
                <w:kern w:val="0"/>
                <w:sz w:val="24"/>
                <w:szCs w:val="24"/>
              </w:rPr>
            </w:pPr>
            <w:r xmlns:w="http://schemas.openxmlformats.org/wordprocessingml/2006/main">
              <w:rPr>
                <w:rFonts w:ascii="Times New Roman" w:eastAsia="方正仿宋_GBK" w:cs="Times New Roman"/>
                <w:kern w:val="0"/>
                <w:sz w:val="24"/>
                <w:szCs w:val="24"/>
              </w:rPr>
              <w:t xml:space="preserve">□Không tuân thủ</w:t>
            </w:r>
          </w:p>
          <w:p w:rsidR="00034B6D" w:rsidRDefault="00034B6D">
            <w:pPr xmlns:w="http://schemas.openxmlformats.org/wordprocessingml/2006/main">
              <w:widowControl/>
              <w:spacing w:line="0" w:lineRule="atLeast"/>
              <w:jc w:val="center"/>
              <w:rPr>
                <w:rFonts w:ascii="Times New Roman" w:eastAsia="方正仿宋_GBK" w:cs="Times New Roman"/>
                <w:kern w:val="0"/>
                <w:sz w:val="24"/>
                <w:szCs w:val="24"/>
              </w:rPr>
            </w:pPr>
            <w:r xmlns:w="http://schemas.openxmlformats.org/wordprocessingml/2006/main">
              <w:rPr>
                <w:rFonts w:ascii="Times New Roman" w:eastAsia="方正仿宋_GBK" w:cs="Times New Roman"/>
                <w:kern w:val="0"/>
                <w:sz w:val="24"/>
                <w:szCs w:val="24"/>
              </w:rPr>
              <w:t xml:space="preserve"> </w:t>
            </w:r>
          </w:p>
        </w:tc>
        <w:tc>
          <w:tcPr>
            <w:tcW w:w="1343" w:type="dxa"/>
            <w:tcBorders>
              <w:top w:val="single" w:sz="6" w:space="0" w:color="000000"/>
              <w:left w:val="single" w:sz="6" w:space="0" w:color="000000"/>
              <w:bottom w:val="single" w:sz="6" w:space="0" w:color="000000"/>
              <w:right w:val="single" w:sz="6" w:space="0" w:color="000000"/>
            </w:tcBorders>
            <w:vAlign w:val="center"/>
          </w:tcPr>
          <w:p w:rsidR="00034B6D" w:rsidRDefault="00034B6D">
            <w:pPr>
              <w:widowControl/>
              <w:spacing w:line="0" w:lineRule="atLeast"/>
              <w:jc w:val="center"/>
              <w:rPr>
                <w:rFonts w:ascii="Times New Roman" w:eastAsia="方正仿宋_GBK" w:cs="Times New Roman"/>
                <w:kern w:val="0"/>
                <w:sz w:val="24"/>
                <w:szCs w:val="24"/>
              </w:rPr>
            </w:pPr>
          </w:p>
        </w:tc>
      </w:tr>
      <w:tr w:rsidR="00034B6D">
        <w:trPr>
          <w:trHeight w:val="450"/>
        </w:trPr>
        <w:tc>
          <w:tcPr>
            <w:tcW w:w="14024" w:type="dxa"/>
            <w:gridSpan w:val="6"/>
            <w:tcBorders>
              <w:top w:val="single" w:sz="6" w:space="0" w:color="000000"/>
              <w:left w:val="single" w:sz="6" w:space="0" w:color="000000"/>
              <w:bottom w:val="single" w:sz="6" w:space="0" w:color="000000"/>
              <w:right w:val="single" w:sz="6" w:space="0" w:color="000000"/>
            </w:tcBorders>
            <w:vAlign w:val="center"/>
          </w:tcPr>
          <w:p w:rsidR="00034B6D" w:rsidRDefault="00034B6D">
            <w:pPr xmlns:w="http://schemas.openxmlformats.org/wordprocessingml/2006/main">
              <w:widowControl/>
              <w:spacing w:line="0" w:lineRule="atLeast"/>
              <w:jc w:val="center"/>
              <w:rPr>
                <w:rFonts w:ascii="Times New Roman" w:eastAsia="方正仿宋_GBK" w:cs="Times New Roman"/>
                <w:kern w:val="0"/>
                <w:sz w:val="24"/>
                <w:szCs w:val="24"/>
              </w:rPr>
            </w:pPr>
            <w:r xmlns:w="http://schemas.openxmlformats.org/wordprocessingml/2006/main">
              <w:rPr>
                <w:rFonts w:ascii="Times New Roman" w:eastAsia="方正楷体_GBK" w:cs="Times New Roman"/>
                <w:b/>
                <w:bCs/>
                <w:color w:val="000000"/>
                <w:kern w:val="0"/>
                <w:sz w:val="24"/>
                <w:szCs w:val="24"/>
                <w:shd w:val="clear" w:color="auto" w:fill="FFFFFF"/>
              </w:rPr>
              <w:lastRenderedPageBreak xmlns:w="http://schemas.openxmlformats.org/wordprocessingml/2006/main"/>
            </w:r>
            <w:r xmlns:w="http://schemas.openxmlformats.org/wordprocessingml/2006/main">
              <w:rPr>
                <w:rFonts w:ascii="Times New Roman" w:eastAsia="方正楷体_GBK" w:cs="Times New Roman"/>
                <w:b/>
                <w:bCs/>
                <w:color w:val="000000"/>
                <w:kern w:val="0"/>
                <w:sz w:val="24"/>
                <w:szCs w:val="24"/>
                <w:shd w:val="clear" w:color="auto" w:fill="FFFFFF"/>
              </w:rPr>
              <w:t xml:space="preserve">12. </w:t>
            </w:r>
            <w:r xmlns:w="http://schemas.openxmlformats.org/wordprocessingml/2006/main">
              <w:rPr>
                <w:rFonts w:ascii="Times New Roman" w:eastAsia="方正楷体_GBK" w:cs="Times New Roman"/>
                <w:b/>
                <w:bCs/>
                <w:color w:val="000000"/>
                <w:kern w:val="0"/>
                <w:sz w:val="24"/>
                <w:szCs w:val="24"/>
                <w:shd w:val="clear" w:color="auto" w:fill="FFFFFF"/>
              </w:rPr>
              <w:t xml:space="preserve">Kiểm soát dịch hại</w:t>
            </w:r>
          </w:p>
        </w:tc>
      </w:tr>
      <w:tr w:rsidR="00034B6D">
        <w:trPr>
          <w:trHeight w:val="450"/>
        </w:trPr>
        <w:tc>
          <w:tcPr>
            <w:tcW w:w="1245" w:type="dxa"/>
            <w:tcBorders>
              <w:top w:val="single" w:sz="6" w:space="0" w:color="000000"/>
              <w:left w:val="single" w:sz="6" w:space="0" w:color="000000"/>
              <w:bottom w:val="single" w:sz="6" w:space="0" w:color="000000"/>
              <w:right w:val="single" w:sz="6" w:space="0" w:color="000000"/>
            </w:tcBorders>
            <w:vAlign w:val="center"/>
          </w:tcPr>
          <w:p w:rsidR="00034B6D" w:rsidRDefault="00034B6D">
            <w:pPr xmlns:w="http://schemas.openxmlformats.org/wordprocessingml/2006/main">
              <w:widowControl/>
              <w:spacing w:line="0" w:lineRule="atLeast"/>
              <w:jc w:val="left"/>
              <w:rPr>
                <w:rFonts w:ascii="Times New Roman" w:eastAsia="方正仿宋_GBK" w:cs="Times New Roman"/>
                <w:color w:val="000000"/>
                <w:kern w:val="0"/>
                <w:sz w:val="24"/>
                <w:szCs w:val="24"/>
              </w:rPr>
            </w:pPr>
            <w:r xmlns:w="http://schemas.openxmlformats.org/wordprocessingml/2006/main">
              <w:rPr>
                <w:rFonts w:ascii="Times New Roman" w:eastAsia="方正仿宋_GBK" w:cs="Times New Roman"/>
                <w:color w:val="000000"/>
                <w:kern w:val="0"/>
                <w:sz w:val="24"/>
                <w:szCs w:val="24"/>
              </w:rPr>
              <w:t xml:space="preserve">12.1 Phòng ngừa và kiểm soát các loài gây hại kiểm dịch đáng lo ngại đối với Trung Quốc</w:t>
            </w:r>
          </w:p>
        </w:tc>
        <w:tc>
          <w:tcPr>
            <w:tcW w:w="3014" w:type="dxa"/>
            <w:tcBorders>
              <w:top w:val="single" w:sz="6" w:space="0" w:color="000000"/>
              <w:left w:val="single" w:sz="6" w:space="0" w:color="000000"/>
              <w:bottom w:val="single" w:sz="6" w:space="0" w:color="000000"/>
              <w:right w:val="single" w:sz="6" w:space="0" w:color="000000"/>
            </w:tcBorders>
            <w:vAlign w:val="center"/>
          </w:tcPr>
          <w:p w:rsidR="00034B6D" w:rsidRDefault="00034B6D">
            <w:pPr xmlns:w="http://schemas.openxmlformats.org/wordprocessingml/2006/main">
              <w:widowControl/>
              <w:spacing w:line="0" w:lineRule="atLeast"/>
              <w:jc w:val="left"/>
              <w:rPr>
                <w:rFonts w:ascii="Times New Roman" w:eastAsia="方正仿宋_GBK" w:cs="Times New Roman"/>
                <w:color w:val="000000"/>
                <w:kern w:val="0"/>
                <w:sz w:val="24"/>
                <w:szCs w:val="24"/>
              </w:rPr>
            </w:pPr>
            <w:r xmlns:w="http://schemas.openxmlformats.org/wordprocessingml/2006/main">
              <w:rPr>
                <w:rFonts w:ascii="Times New Roman" w:eastAsia="方正仿宋_GBK" w:cs="Times New Roman"/>
                <w:color w:val="000000"/>
                <w:kern w:val="0"/>
                <w:sz w:val="24"/>
                <w:szCs w:val="24"/>
              </w:rPr>
              <w:t xml:space="preserve">Biên bản ghi nhớ, Thỏa thuận và Nghị định thư về Kiểm tra và Kiểm dịch rau củ tươi, rau củ sấy khô và đậu khô nhập khẩu vào Trung Quốc.</w:t>
            </w:r>
          </w:p>
        </w:tc>
        <w:tc>
          <w:tcPr>
            <w:tcW w:w="3780" w:type="dxa"/>
            <w:tcBorders>
              <w:top w:val="single" w:sz="6" w:space="0" w:color="000000"/>
              <w:left w:val="single" w:sz="6" w:space="0" w:color="000000"/>
              <w:bottom w:val="single" w:sz="6" w:space="0" w:color="000000"/>
              <w:right w:val="single" w:sz="6" w:space="0" w:color="000000"/>
            </w:tcBorders>
            <w:vAlign w:val="center"/>
          </w:tcPr>
          <w:p w:rsidR="00034B6D" w:rsidRDefault="00034B6D">
            <w:pPr xmlns:w="http://schemas.openxmlformats.org/wordprocessingml/2006/main">
              <w:widowControl/>
              <w:spacing w:line="0" w:lineRule="atLeast"/>
              <w:jc w:val="left"/>
              <w:rPr>
                <w:rFonts w:ascii="Times New Roman" w:eastAsia="方正仿宋_GBK" w:cs="Times New Roman"/>
                <w:color w:val="000000"/>
                <w:kern w:val="0"/>
                <w:sz w:val="24"/>
                <w:szCs w:val="24"/>
              </w:rPr>
            </w:pPr>
            <w:r xmlns:w="http://schemas.openxmlformats.org/wordprocessingml/2006/main">
              <w:rPr>
                <w:rFonts w:ascii="Times New Roman" w:eastAsia="方正仿宋_GBK" w:cs="Times New Roman"/>
                <w:color w:val="000000"/>
                <w:kern w:val="0"/>
                <w:sz w:val="24"/>
                <w:szCs w:val="24"/>
              </w:rPr>
              <w:t xml:space="preserve">12.1 Doanh nghiệp phải nộp cho Trung Quốc danh mục các loài gây hại kiểm dịch đáng quan tâm, hệ thống giám sát và kết quả giám sát.</w:t>
            </w:r>
          </w:p>
        </w:tc>
        <w:tc>
          <w:tcPr>
            <w:tcW w:w="3402" w:type="dxa"/>
            <w:tcBorders>
              <w:top w:val="single" w:sz="6" w:space="0" w:color="000000"/>
              <w:left w:val="single" w:sz="6" w:space="0" w:color="000000"/>
              <w:bottom w:val="single" w:sz="6" w:space="0" w:color="000000"/>
              <w:right w:val="single" w:sz="6" w:space="0" w:color="000000"/>
            </w:tcBorders>
            <w:vAlign w:val="center"/>
          </w:tcPr>
          <w:p w:rsidR="00034B6D" w:rsidRDefault="00034B6D">
            <w:pPr xmlns:w="http://schemas.openxmlformats.org/wordprocessingml/2006/main">
              <w:widowControl/>
              <w:spacing w:line="0" w:lineRule="atLeast"/>
              <w:jc w:val="left"/>
              <w:rPr>
                <w:rFonts w:ascii="Times New Roman" w:eastAsia="方正仿宋_GBK" w:cs="Times New Roman"/>
                <w:color w:val="000000"/>
                <w:kern w:val="0"/>
                <w:sz w:val="24"/>
                <w:szCs w:val="24"/>
              </w:rPr>
            </w:pPr>
            <w:r xmlns:w="http://schemas.openxmlformats.org/wordprocessingml/2006/main">
              <w:rPr>
                <w:rFonts w:ascii="Times New Roman" w:eastAsia="方正仿宋_GBK" w:cs="Times New Roman"/>
                <w:color w:val="000000"/>
                <w:kern w:val="0"/>
                <w:sz w:val="24"/>
                <w:szCs w:val="24"/>
              </w:rPr>
              <w:t xml:space="preserve">1. Doanh nghiệp phải có biện pháp hữu hiệu phòng ngừa sản phẩm bị côn trùng gây hại xâm nhập trong quá trình sản xuất, bảo quản và theo dõi các loài côn trùng gây hại kiểm dịch đối với Trung Quốc, lưu giữ hồ sơ theo dõi ít nhất hai năm.</w:t>
            </w:r>
          </w:p>
        </w:tc>
        <w:tc>
          <w:tcPr>
            <w:tcW w:w="1240" w:type="dxa"/>
            <w:tcBorders>
              <w:top w:val="single" w:sz="6" w:space="0" w:color="000000"/>
              <w:left w:val="single" w:sz="6" w:space="0" w:color="000000"/>
              <w:bottom w:val="single" w:sz="6" w:space="0" w:color="000000"/>
              <w:right w:val="single" w:sz="6" w:space="0" w:color="000000"/>
            </w:tcBorders>
            <w:vAlign w:val="center"/>
          </w:tcPr>
          <w:p w:rsidR="00034B6D" w:rsidRDefault="00034B6D">
            <w:pPr xmlns:w="http://schemas.openxmlformats.org/wordprocessingml/2006/main">
              <w:widowControl/>
              <w:spacing w:line="0" w:lineRule="atLeast"/>
              <w:jc w:val="center"/>
              <w:rPr>
                <w:rFonts w:ascii="Times New Roman" w:eastAsia="方正仿宋_GBK" w:cs="Times New Roman"/>
                <w:kern w:val="0"/>
                <w:sz w:val="24"/>
                <w:szCs w:val="24"/>
              </w:rPr>
            </w:pPr>
            <w:r xmlns:w="http://schemas.openxmlformats.org/wordprocessingml/2006/main">
              <w:rPr>
                <w:rFonts w:ascii="Times New Roman" w:eastAsia="方正仿宋_GBK" w:cs="Times New Roman"/>
                <w:kern w:val="0"/>
                <w:sz w:val="24"/>
                <w:szCs w:val="24"/>
              </w:rPr>
              <w:t xml:space="preserve">□Tuân thủ</w:t>
            </w:r>
          </w:p>
          <w:p w:rsidR="00034B6D" w:rsidRDefault="00034B6D">
            <w:pPr xmlns:w="http://schemas.openxmlformats.org/wordprocessingml/2006/main">
              <w:widowControl/>
              <w:spacing w:line="0" w:lineRule="atLeast"/>
              <w:jc w:val="center"/>
              <w:rPr>
                <w:rFonts w:ascii="Times New Roman" w:eastAsia="方正仿宋_GBK" w:cs="Times New Roman"/>
                <w:kern w:val="0"/>
                <w:sz w:val="24"/>
                <w:szCs w:val="24"/>
              </w:rPr>
            </w:pPr>
            <w:r xmlns:w="http://schemas.openxmlformats.org/wordprocessingml/2006/main">
              <w:rPr>
                <w:rFonts w:ascii="Times New Roman" w:eastAsia="方正仿宋_GBK" w:cs="Times New Roman"/>
                <w:kern w:val="0"/>
                <w:sz w:val="24"/>
                <w:szCs w:val="24"/>
              </w:rPr>
              <w:t xml:space="preserve">□Không tuân thủ</w:t>
            </w:r>
          </w:p>
          <w:p w:rsidR="00034B6D" w:rsidRDefault="00034B6D">
            <w:pPr xmlns:w="http://schemas.openxmlformats.org/wordprocessingml/2006/main">
              <w:widowControl/>
              <w:spacing w:line="0" w:lineRule="atLeast"/>
              <w:jc w:val="center"/>
              <w:rPr>
                <w:rFonts w:ascii="Times New Roman" w:eastAsia="方正仿宋_GBK" w:cs="Times New Roman"/>
                <w:kern w:val="0"/>
                <w:sz w:val="24"/>
                <w:szCs w:val="24"/>
              </w:rPr>
            </w:pPr>
            <w:r xmlns:w="http://schemas.openxmlformats.org/wordprocessingml/2006/main">
              <w:rPr>
                <w:rFonts w:ascii="Times New Roman" w:eastAsia="方正仿宋_GBK" w:cs="Times New Roman"/>
                <w:kern w:val="0"/>
                <w:sz w:val="24"/>
                <w:szCs w:val="24"/>
              </w:rPr>
              <w:t xml:space="preserve">□Không áp dụng</w:t>
            </w:r>
          </w:p>
        </w:tc>
        <w:tc>
          <w:tcPr>
            <w:tcW w:w="1343" w:type="dxa"/>
            <w:tcBorders>
              <w:top w:val="single" w:sz="6" w:space="0" w:color="000000"/>
              <w:left w:val="single" w:sz="6" w:space="0" w:color="000000"/>
              <w:bottom w:val="single" w:sz="6" w:space="0" w:color="000000"/>
              <w:right w:val="single" w:sz="6" w:space="0" w:color="000000"/>
            </w:tcBorders>
            <w:vAlign w:val="center"/>
          </w:tcPr>
          <w:p w:rsidR="00034B6D" w:rsidRDefault="00034B6D">
            <w:pPr>
              <w:widowControl/>
              <w:spacing w:line="0" w:lineRule="atLeast"/>
              <w:jc w:val="center"/>
              <w:rPr>
                <w:rFonts w:ascii="Times New Roman" w:eastAsia="方正仿宋_GBK" w:cs="宋体"/>
                <w:kern w:val="0"/>
                <w:sz w:val="24"/>
                <w:szCs w:val="24"/>
              </w:rPr>
            </w:pPr>
          </w:p>
        </w:tc>
      </w:tr>
      <w:tr w:rsidR="00034B6D">
        <w:trPr>
          <w:trHeight w:val="450"/>
        </w:trPr>
        <w:tc>
          <w:tcPr>
            <w:tcW w:w="1245" w:type="dxa"/>
            <w:tcBorders>
              <w:top w:val="single" w:sz="6" w:space="0" w:color="000000"/>
              <w:left w:val="single" w:sz="6" w:space="0" w:color="000000"/>
              <w:bottom w:val="single" w:sz="6" w:space="0" w:color="000000"/>
              <w:right w:val="single" w:sz="6" w:space="0" w:color="000000"/>
            </w:tcBorders>
            <w:vAlign w:val="center"/>
          </w:tcPr>
          <w:p w:rsidR="00034B6D" w:rsidRDefault="00034B6D">
            <w:pPr xmlns:w="http://schemas.openxmlformats.org/wordprocessingml/2006/main">
              <w:widowControl/>
              <w:spacing w:line="0" w:lineRule="atLeast"/>
              <w:jc w:val="left"/>
              <w:rPr>
                <w:rFonts w:ascii="Times New Roman" w:eastAsia="方正仿宋_GBK" w:cs="Times New Roman"/>
                <w:color w:val="000000"/>
                <w:kern w:val="0"/>
                <w:sz w:val="24"/>
                <w:szCs w:val="24"/>
              </w:rPr>
            </w:pPr>
            <w:r xmlns:w="http://schemas.openxmlformats.org/wordprocessingml/2006/main">
              <w:rPr>
                <w:rFonts w:ascii="Times New Roman" w:eastAsia="方正仿宋_GBK" w:cs="Times New Roman"/>
                <w:color w:val="000000"/>
                <w:kern w:val="0"/>
                <w:sz w:val="24"/>
                <w:szCs w:val="24"/>
              </w:rPr>
              <w:t xml:space="preserve">12.2 Nhận dạng sâu bệnh</w:t>
            </w:r>
          </w:p>
        </w:tc>
        <w:tc>
          <w:tcPr>
            <w:tcW w:w="3014" w:type="dxa"/>
            <w:tcBorders>
              <w:top w:val="single" w:sz="6" w:space="0" w:color="000000"/>
              <w:left w:val="single" w:sz="6" w:space="0" w:color="000000"/>
              <w:bottom w:val="single" w:sz="6" w:space="0" w:color="000000"/>
              <w:right w:val="single" w:sz="6" w:space="0" w:color="000000"/>
            </w:tcBorders>
            <w:vAlign w:val="center"/>
          </w:tcPr>
          <w:p w:rsidR="00034B6D" w:rsidRDefault="00034B6D">
            <w:pPr xmlns:w="http://schemas.openxmlformats.org/wordprocessingml/2006/main">
              <w:widowControl/>
              <w:spacing w:line="0" w:lineRule="atLeast"/>
              <w:jc w:val="left"/>
              <w:rPr>
                <w:rFonts w:ascii="Times New Roman" w:eastAsia="方正仿宋_GBK" w:cs="Times New Roman"/>
                <w:color w:val="000000"/>
                <w:kern w:val="0"/>
                <w:sz w:val="24"/>
                <w:szCs w:val="24"/>
              </w:rPr>
            </w:pPr>
            <w:r xmlns:w="http://schemas.openxmlformats.org/wordprocessingml/2006/main">
              <w:rPr>
                <w:rFonts w:ascii="Times New Roman" w:eastAsia="方正仿宋_GBK" w:cs="Times New Roman"/>
                <w:color w:val="000000"/>
                <w:kern w:val="0"/>
                <w:sz w:val="24"/>
                <w:szCs w:val="24"/>
              </w:rPr>
              <w:t xml:space="preserve">Biên bản ghi nhớ, Thỏa thuận và Nghị định thư về Kiểm tra và Kiểm dịch rau củ tươi, rau củ sấy khô và đậu khô nhập khẩu vào Trung Quốc.</w:t>
            </w:r>
          </w:p>
        </w:tc>
        <w:tc>
          <w:tcPr>
            <w:tcW w:w="3780" w:type="dxa"/>
            <w:tcBorders>
              <w:top w:val="single" w:sz="6" w:space="0" w:color="000000"/>
              <w:left w:val="single" w:sz="6" w:space="0" w:color="000000"/>
              <w:bottom w:val="single" w:sz="6" w:space="0" w:color="000000"/>
              <w:right w:val="single" w:sz="6" w:space="0" w:color="000000"/>
            </w:tcBorders>
            <w:vAlign w:val="center"/>
          </w:tcPr>
          <w:p w:rsidR="00034B6D" w:rsidRDefault="00034B6D">
            <w:pPr xmlns:w="http://schemas.openxmlformats.org/wordprocessingml/2006/main">
              <w:widowControl/>
              <w:spacing w:line="0" w:lineRule="atLeast"/>
              <w:jc w:val="left"/>
              <w:rPr>
                <w:rFonts w:ascii="Times New Roman" w:eastAsia="方正仿宋_GBK" w:cs="Times New Roman"/>
                <w:color w:val="000000"/>
                <w:kern w:val="0"/>
                <w:sz w:val="24"/>
                <w:szCs w:val="24"/>
              </w:rPr>
            </w:pPr>
            <w:r xmlns:w="http://schemas.openxmlformats.org/wordprocessingml/2006/main">
              <w:rPr>
                <w:rFonts w:ascii="Times New Roman" w:eastAsia="方正仿宋_GBK" w:cs="Times New Roman"/>
                <w:color w:val="000000"/>
                <w:kern w:val="0"/>
                <w:sz w:val="24"/>
                <w:szCs w:val="24"/>
              </w:rPr>
              <w:t xml:space="preserve">12.2 Doanh nghiệp phải nộp hồ sơ về các loài sinh vật gây hại phát hiện trong quá trình sản xuất, bảo quản cũng như hồ sơ nhận dạng do các tổ chức chuyên môn ủy quyền.</w:t>
            </w:r>
          </w:p>
        </w:tc>
        <w:tc>
          <w:tcPr>
            <w:tcW w:w="3402" w:type="dxa"/>
            <w:tcBorders>
              <w:top w:val="single" w:sz="6" w:space="0" w:color="000000"/>
              <w:left w:val="single" w:sz="6" w:space="0" w:color="000000"/>
              <w:bottom w:val="single" w:sz="6" w:space="0" w:color="000000"/>
              <w:right w:val="single" w:sz="6" w:space="0" w:color="000000"/>
            </w:tcBorders>
            <w:vAlign w:val="center"/>
          </w:tcPr>
          <w:p w:rsidR="00034B6D" w:rsidRDefault="00034B6D">
            <w:pPr xmlns:w="http://schemas.openxmlformats.org/wordprocessingml/2006/main">
              <w:widowControl/>
              <w:spacing w:line="0" w:lineRule="atLeast"/>
              <w:jc w:val="left"/>
              <w:rPr>
                <w:rFonts w:ascii="Times New Roman" w:eastAsia="方正仿宋_GBK" w:cs="Times New Roman"/>
                <w:color w:val="000000"/>
                <w:kern w:val="0"/>
                <w:sz w:val="24"/>
                <w:szCs w:val="24"/>
              </w:rPr>
            </w:pPr>
            <w:r xmlns:w="http://schemas.openxmlformats.org/wordprocessingml/2006/main">
              <w:rPr>
                <w:rFonts w:ascii="Times New Roman" w:eastAsia="方正仿宋_GBK" w:cs="Times New Roman"/>
                <w:color w:val="000000"/>
                <w:kern w:val="0"/>
                <w:sz w:val="24"/>
                <w:szCs w:val="24"/>
              </w:rPr>
              <w:t xml:space="preserve">1. Doanh nghiệp phải có khả năng xác định các sinh vật gây hại phát hiện trong quá trình sản xuất, bảo quản hoặc ủy thác cho các tổ chức chuyên môn thực hiện việc xác định và lập hồ sơ công việc, lưu giữ tối thiểu 02 năm.</w:t>
            </w:r>
          </w:p>
        </w:tc>
        <w:tc>
          <w:tcPr>
            <w:tcW w:w="1240" w:type="dxa"/>
            <w:tcBorders>
              <w:top w:val="single" w:sz="6" w:space="0" w:color="000000"/>
              <w:left w:val="single" w:sz="6" w:space="0" w:color="000000"/>
              <w:bottom w:val="single" w:sz="6" w:space="0" w:color="000000"/>
              <w:right w:val="single" w:sz="6" w:space="0" w:color="000000"/>
            </w:tcBorders>
            <w:vAlign w:val="center"/>
          </w:tcPr>
          <w:p w:rsidR="00034B6D" w:rsidRDefault="00034B6D">
            <w:pPr xmlns:w="http://schemas.openxmlformats.org/wordprocessingml/2006/main">
              <w:widowControl/>
              <w:spacing w:line="0" w:lineRule="atLeast"/>
              <w:jc w:val="center"/>
              <w:rPr>
                <w:rFonts w:ascii="Times New Roman" w:eastAsia="方正仿宋_GBK" w:cs="Times New Roman"/>
                <w:kern w:val="0"/>
                <w:sz w:val="24"/>
                <w:szCs w:val="24"/>
              </w:rPr>
            </w:pPr>
            <w:r xmlns:w="http://schemas.openxmlformats.org/wordprocessingml/2006/main">
              <w:rPr>
                <w:rFonts w:ascii="Times New Roman" w:eastAsia="方正仿宋_GBK" w:cs="Times New Roman"/>
                <w:kern w:val="0"/>
                <w:sz w:val="24"/>
                <w:szCs w:val="24"/>
              </w:rPr>
              <w:t xml:space="preserve">□Tuân thủ</w:t>
            </w:r>
          </w:p>
          <w:p w:rsidR="00034B6D" w:rsidRDefault="00034B6D">
            <w:pPr xmlns:w="http://schemas.openxmlformats.org/wordprocessingml/2006/main">
              <w:widowControl/>
              <w:spacing w:line="0" w:lineRule="atLeast"/>
              <w:jc w:val="center"/>
              <w:rPr>
                <w:rFonts w:ascii="Times New Roman" w:eastAsia="方正仿宋_GBK" w:cs="Times New Roman"/>
                <w:kern w:val="0"/>
                <w:sz w:val="24"/>
                <w:szCs w:val="24"/>
              </w:rPr>
            </w:pPr>
            <w:r xmlns:w="http://schemas.openxmlformats.org/wordprocessingml/2006/main">
              <w:rPr>
                <w:rFonts w:ascii="Times New Roman" w:eastAsia="方正仿宋_GBK" w:cs="Times New Roman"/>
                <w:kern w:val="0"/>
                <w:sz w:val="24"/>
                <w:szCs w:val="24"/>
              </w:rPr>
              <w:t xml:space="preserve">□Không tuân thủ</w:t>
            </w:r>
          </w:p>
          <w:p w:rsidR="00034B6D" w:rsidRDefault="00034B6D">
            <w:pPr xmlns:w="http://schemas.openxmlformats.org/wordprocessingml/2006/main">
              <w:widowControl/>
              <w:spacing w:line="0" w:lineRule="atLeast"/>
              <w:jc w:val="center"/>
              <w:rPr>
                <w:rFonts w:ascii="Times New Roman" w:eastAsia="方正仿宋_GBK" w:cs="Times New Roman"/>
                <w:kern w:val="0"/>
                <w:sz w:val="24"/>
                <w:szCs w:val="24"/>
              </w:rPr>
            </w:pPr>
            <w:r xmlns:w="http://schemas.openxmlformats.org/wordprocessingml/2006/main">
              <w:rPr>
                <w:rFonts w:ascii="Times New Roman" w:eastAsia="方正仿宋_GBK" w:cs="Times New Roman"/>
                <w:kern w:val="0"/>
                <w:sz w:val="24"/>
                <w:szCs w:val="24"/>
              </w:rPr>
              <w:t xml:space="preserve">□Không áp dụng</w:t>
            </w:r>
          </w:p>
        </w:tc>
        <w:tc>
          <w:tcPr>
            <w:tcW w:w="1343" w:type="dxa"/>
            <w:tcBorders>
              <w:top w:val="single" w:sz="6" w:space="0" w:color="000000"/>
              <w:left w:val="single" w:sz="6" w:space="0" w:color="000000"/>
              <w:bottom w:val="single" w:sz="6" w:space="0" w:color="000000"/>
              <w:right w:val="single" w:sz="6" w:space="0" w:color="000000"/>
            </w:tcBorders>
            <w:vAlign w:val="center"/>
          </w:tcPr>
          <w:p w:rsidR="00034B6D" w:rsidRDefault="00034B6D">
            <w:pPr xmlns:w="http://schemas.openxmlformats.org/wordprocessingml/2006/main">
              <w:widowControl/>
              <w:spacing w:line="0" w:lineRule="atLeast"/>
              <w:jc w:val="center"/>
              <w:rPr>
                <w:rFonts w:ascii="Times New Roman" w:eastAsia="方正仿宋_GBK" w:cs="宋体"/>
                <w:kern w:val="0"/>
                <w:sz w:val="24"/>
                <w:szCs w:val="24"/>
              </w:rPr>
            </w:pPr>
            <w:r xmlns:w="http://schemas.openxmlformats.org/wordprocessingml/2006/main">
              <w:rPr>
                <w:rFonts w:ascii="Times New Roman" w:eastAsia="方正仿宋_GBK" w:cs="Times New Roman" w:hint="eastAsia"/>
                <w:color w:val="000000"/>
                <w:kern w:val="0"/>
                <w:sz w:val="20"/>
                <w:szCs w:val="20"/>
              </w:rPr>
              <w:t xml:space="preserve">.</w:t>
            </w:r>
          </w:p>
        </w:tc>
      </w:tr>
      <w:tr w:rsidR="00034B6D">
        <w:trPr>
          <w:trHeight w:val="450"/>
        </w:trPr>
        <w:tc>
          <w:tcPr>
            <w:tcW w:w="1245" w:type="dxa"/>
            <w:tcBorders>
              <w:top w:val="single" w:sz="6" w:space="0" w:color="000000"/>
              <w:left w:val="single" w:sz="6" w:space="0" w:color="000000"/>
              <w:bottom w:val="single" w:sz="6" w:space="0" w:color="000000"/>
              <w:right w:val="single" w:sz="6" w:space="0" w:color="000000"/>
            </w:tcBorders>
            <w:vAlign w:val="center"/>
          </w:tcPr>
          <w:p w:rsidR="00034B6D" w:rsidRDefault="00034B6D">
            <w:pPr xmlns:w="http://schemas.openxmlformats.org/wordprocessingml/2006/main">
              <w:widowControl/>
              <w:spacing w:line="0" w:lineRule="atLeast"/>
              <w:jc w:val="left"/>
              <w:rPr>
                <w:rFonts w:ascii="Times New Roman" w:eastAsia="方正仿宋_GBK" w:cs="Times New Roman"/>
                <w:color w:val="000000"/>
                <w:kern w:val="0"/>
                <w:sz w:val="24"/>
                <w:szCs w:val="24"/>
              </w:rPr>
            </w:pPr>
            <w:r xmlns:w="http://schemas.openxmlformats.org/wordprocessingml/2006/main">
              <w:rPr>
                <w:rFonts w:ascii="Times New Roman" w:eastAsia="方正仿宋_GBK" w:cs="Times New Roman"/>
                <w:color w:val="000000"/>
                <w:kern w:val="0"/>
                <w:sz w:val="24"/>
                <w:szCs w:val="24"/>
              </w:rPr>
              <w:t xml:space="preserve">12.3 Kiểm soát dịch hại</w:t>
            </w:r>
          </w:p>
        </w:tc>
        <w:tc>
          <w:tcPr>
            <w:tcW w:w="3014" w:type="dxa"/>
            <w:tcBorders>
              <w:top w:val="single" w:sz="6" w:space="0" w:color="000000"/>
              <w:left w:val="single" w:sz="6" w:space="0" w:color="000000"/>
              <w:bottom w:val="single" w:sz="6" w:space="0" w:color="000000"/>
              <w:right w:val="single" w:sz="6" w:space="0" w:color="000000"/>
            </w:tcBorders>
            <w:vAlign w:val="center"/>
          </w:tcPr>
          <w:p w:rsidR="00034B6D" w:rsidRDefault="00034B6D">
            <w:pPr xmlns:w="http://schemas.openxmlformats.org/wordprocessingml/2006/main">
              <w:widowControl/>
              <w:spacing w:line="0" w:lineRule="atLeast"/>
              <w:jc w:val="left"/>
              <w:rPr>
                <w:rFonts w:ascii="Times New Roman" w:eastAsia="方正仿宋_GBK" w:cs="Times New Roman"/>
                <w:color w:val="000000"/>
                <w:kern w:val="0"/>
                <w:sz w:val="24"/>
                <w:szCs w:val="24"/>
              </w:rPr>
            </w:pPr>
            <w:r xmlns:w="http://schemas.openxmlformats.org/wordprocessingml/2006/main">
              <w:rPr>
                <w:rFonts w:ascii="Times New Roman" w:eastAsia="方正仿宋_GBK" w:cs="Times New Roman"/>
                <w:color w:val="000000"/>
                <w:kern w:val="0"/>
                <w:sz w:val="24"/>
                <w:szCs w:val="24"/>
              </w:rPr>
              <w:t xml:space="preserve">Biên bản ghi nhớ, Thỏa thuận và Nghị định thư về Kiểm tra và Kiểm dịch rau củ tươi, rau củ sấy khô và đậu khô nhập khẩu vào Trung Quốc </w:t>
            </w:r>
            <w:r xmlns:w="http://schemas.openxmlformats.org/wordprocessingml/2006/main">
              <w:rPr>
                <w:rFonts w:ascii="Times New Roman" w:eastAsia="方正仿宋_GBK" w:cs="Times New Roman"/>
                <w:color w:val="000000"/>
                <w:kern w:val="0"/>
                <w:sz w:val="24"/>
                <w:szCs w:val="24"/>
              </w:rPr>
              <w:lastRenderedPageBreak xmlns:w="http://schemas.openxmlformats.org/wordprocessingml/2006/main"/>
            </w:r>
            <w:r xmlns:w="http://schemas.openxmlformats.org/wordprocessingml/2006/main">
              <w:rPr>
                <w:rFonts w:ascii="Times New Roman" w:eastAsia="方正仿宋_GBK" w:cs="Times New Roman"/>
                <w:color w:val="000000"/>
                <w:kern w:val="0"/>
                <w:sz w:val="24"/>
                <w:szCs w:val="24"/>
              </w:rPr>
              <w:t xml:space="preserve">.</w:t>
            </w:r>
          </w:p>
        </w:tc>
        <w:tc>
          <w:tcPr>
            <w:tcW w:w="3780" w:type="dxa"/>
            <w:tcBorders>
              <w:top w:val="single" w:sz="6" w:space="0" w:color="000000"/>
              <w:left w:val="single" w:sz="6" w:space="0" w:color="000000"/>
              <w:bottom w:val="single" w:sz="6" w:space="0" w:color="000000"/>
              <w:right w:val="single" w:sz="6" w:space="0" w:color="000000"/>
            </w:tcBorders>
            <w:vAlign w:val="center"/>
          </w:tcPr>
          <w:p w:rsidR="00034B6D" w:rsidRDefault="00034B6D">
            <w:pPr xmlns:w="http://schemas.openxmlformats.org/wordprocessingml/2006/main">
              <w:widowControl/>
              <w:spacing w:line="0" w:lineRule="atLeast"/>
              <w:jc w:val="left"/>
              <w:rPr>
                <w:rFonts w:ascii="Times New Roman" w:eastAsia="方正仿宋_GBK" w:cs="Times New Roman"/>
                <w:color w:val="000000"/>
                <w:kern w:val="0"/>
                <w:sz w:val="24"/>
                <w:szCs w:val="24"/>
              </w:rPr>
            </w:pPr>
            <w:r xmlns:w="http://schemas.openxmlformats.org/wordprocessingml/2006/main">
              <w:rPr>
                <w:rFonts w:ascii="Times New Roman" w:eastAsia="方正仿宋_GBK" w:cs="Times New Roman"/>
                <w:color w:val="000000"/>
                <w:kern w:val="0"/>
                <w:sz w:val="24"/>
                <w:szCs w:val="24"/>
              </w:rPr>
              <w:lastRenderedPageBreak xmlns:w="http://schemas.openxmlformats.org/wordprocessingml/2006/main"/>
            </w:r>
            <w:r xmlns:w="http://schemas.openxmlformats.org/wordprocessingml/2006/main">
              <w:rPr>
                <w:rFonts w:ascii="Times New Roman" w:eastAsia="方正仿宋_GBK" w:cs="Times New Roman"/>
                <w:color w:val="000000"/>
                <w:kern w:val="0"/>
                <w:sz w:val="24"/>
                <w:szCs w:val="24"/>
              </w:rPr>
              <w:t xml:space="preserve">12.3 </w:t>
            </w:r>
            <w:r xmlns:w="http://schemas.openxmlformats.org/wordprocessingml/2006/main">
              <w:rPr>
                <w:rFonts w:ascii="Times New Roman" w:eastAsia="方正仿宋_GBK" w:cs="Times New Roman"/>
                <w:color w:val="000000"/>
                <w:kern w:val="0"/>
                <w:sz w:val="24"/>
                <w:szCs w:val="24"/>
              </w:rPr>
              <w:t xml:space="preserve">Doanh nghiệp phải nộp hồ sơ về các biện pháp phòng trừ dịch hại đã thực hiện tại khu vực sản xuất và kho chứa.</w:t>
            </w:r>
          </w:p>
        </w:tc>
        <w:tc>
          <w:tcPr>
            <w:tcW w:w="3402" w:type="dxa"/>
            <w:tcBorders>
              <w:top w:val="single" w:sz="6" w:space="0" w:color="000000"/>
              <w:left w:val="single" w:sz="6" w:space="0" w:color="000000"/>
              <w:bottom w:val="single" w:sz="6" w:space="0" w:color="000000"/>
              <w:right w:val="single" w:sz="6" w:space="0" w:color="000000"/>
            </w:tcBorders>
            <w:vAlign w:val="center"/>
          </w:tcPr>
          <w:p w:rsidR="00034B6D" w:rsidRDefault="00034B6D">
            <w:pPr xmlns:w="http://schemas.openxmlformats.org/wordprocessingml/2006/main">
              <w:widowControl/>
              <w:spacing w:line="0" w:lineRule="atLeast"/>
              <w:jc w:val="left"/>
              <w:rPr>
                <w:rFonts w:ascii="Times New Roman" w:eastAsia="方正仿宋_GBK" w:cs="Times New Roman"/>
                <w:color w:val="000000"/>
                <w:kern w:val="0"/>
                <w:sz w:val="24"/>
                <w:szCs w:val="24"/>
              </w:rPr>
            </w:pPr>
            <w:r xmlns:w="http://schemas.openxmlformats.org/wordprocessingml/2006/main">
              <w:rPr>
                <w:rFonts w:ascii="Times New Roman" w:eastAsia="方正仿宋_GBK" w:cs="Times New Roman"/>
                <w:color w:val="000000"/>
                <w:kern w:val="0"/>
                <w:sz w:val="24"/>
                <w:szCs w:val="24"/>
              </w:rPr>
              <w:t xml:space="preserve">1. Doanh nghiệp phải thường xuyên hoặc khi cần thiết thực hiện các biện pháp phòng trừ sâu bệnh tại khu vực sản xuất và kho bãi . Các biện pháp phòng trừ liên quan phải được ghi chép và lưu giữ tối thiểu </w:t>
            </w:r>
            <w:r xmlns:w="http://schemas.openxmlformats.org/wordprocessingml/2006/main">
              <w:rPr>
                <w:rFonts w:ascii="Times New Roman" w:eastAsia="方正仿宋_GBK" w:cs="Times New Roman"/>
                <w:color w:val="000000"/>
                <w:kern w:val="0"/>
                <w:sz w:val="24"/>
                <w:szCs w:val="24"/>
              </w:rPr>
              <w:lastRenderedPageBreak xmlns:w="http://schemas.openxmlformats.org/wordprocessingml/2006/main"/>
            </w:r>
            <w:r xmlns:w="http://schemas.openxmlformats.org/wordprocessingml/2006/main">
              <w:rPr>
                <w:rFonts w:ascii="Times New Roman" w:eastAsia="方正仿宋_GBK" w:cs="Times New Roman"/>
                <w:color w:val="000000"/>
                <w:kern w:val="0"/>
                <w:sz w:val="24"/>
                <w:szCs w:val="24"/>
              </w:rPr>
              <w:t xml:space="preserve">2 năm.</w:t>
            </w:r>
          </w:p>
        </w:tc>
        <w:tc>
          <w:tcPr>
            <w:tcW w:w="1240" w:type="dxa"/>
            <w:tcBorders>
              <w:top w:val="single" w:sz="6" w:space="0" w:color="000000"/>
              <w:left w:val="single" w:sz="6" w:space="0" w:color="000000"/>
              <w:bottom w:val="single" w:sz="6" w:space="0" w:color="000000"/>
              <w:right w:val="single" w:sz="6" w:space="0" w:color="000000"/>
            </w:tcBorders>
            <w:vAlign w:val="center"/>
          </w:tcPr>
          <w:p w:rsidR="00034B6D" w:rsidRDefault="00034B6D">
            <w:pPr xmlns:w="http://schemas.openxmlformats.org/wordprocessingml/2006/main">
              <w:widowControl/>
              <w:spacing w:line="0" w:lineRule="atLeast"/>
              <w:jc w:val="center"/>
              <w:rPr>
                <w:rFonts w:ascii="Times New Roman" w:eastAsia="方正仿宋_GBK" w:cs="Times New Roman"/>
                <w:kern w:val="0"/>
                <w:sz w:val="24"/>
                <w:szCs w:val="24"/>
              </w:rPr>
            </w:pPr>
            <w:r xmlns:w="http://schemas.openxmlformats.org/wordprocessingml/2006/main">
              <w:rPr>
                <w:rFonts w:ascii="Times New Roman" w:eastAsia="方正仿宋_GBK" w:cs="Times New Roman"/>
                <w:kern w:val="0"/>
                <w:sz w:val="24"/>
                <w:szCs w:val="24"/>
              </w:rPr>
              <w:lastRenderedPageBreak xmlns:w="http://schemas.openxmlformats.org/wordprocessingml/2006/main"/>
            </w:r>
            <w:r xmlns:w="http://schemas.openxmlformats.org/wordprocessingml/2006/main">
              <w:rPr>
                <w:rFonts w:ascii="Times New Roman" w:eastAsia="方正仿宋_GBK" w:cs="Times New Roman"/>
                <w:kern w:val="0"/>
                <w:sz w:val="24"/>
                <w:szCs w:val="24"/>
              </w:rPr>
              <w:t xml:space="preserve">□ </w:t>
            </w:r>
            <w:r xmlns:w="http://schemas.openxmlformats.org/wordprocessingml/2006/main">
              <w:rPr>
                <w:rFonts w:ascii="Times New Roman" w:eastAsia="方正仿宋_GBK" w:cs="Times New Roman"/>
                <w:kern w:val="0"/>
                <w:sz w:val="24"/>
                <w:szCs w:val="24"/>
              </w:rPr>
              <w:t xml:space="preserve">Tuân thủ</w:t>
            </w:r>
          </w:p>
          <w:p w:rsidR="00034B6D" w:rsidRDefault="00034B6D">
            <w:pPr xmlns:w="http://schemas.openxmlformats.org/wordprocessingml/2006/main">
              <w:widowControl/>
              <w:spacing w:line="0" w:lineRule="atLeast"/>
              <w:jc w:val="center"/>
              <w:rPr>
                <w:rFonts w:ascii="Times New Roman" w:eastAsia="方正仿宋_GBK" w:cs="Times New Roman"/>
                <w:kern w:val="0"/>
                <w:sz w:val="24"/>
                <w:szCs w:val="24"/>
              </w:rPr>
            </w:pPr>
            <w:r xmlns:w="http://schemas.openxmlformats.org/wordprocessingml/2006/main">
              <w:rPr>
                <w:rFonts w:ascii="Times New Roman" w:eastAsia="方正仿宋_GBK" w:cs="Times New Roman"/>
                <w:kern w:val="0"/>
                <w:sz w:val="24"/>
                <w:szCs w:val="24"/>
              </w:rPr>
              <w:t xml:space="preserve">□Không tuân thủ</w:t>
            </w:r>
          </w:p>
          <w:p w:rsidR="00034B6D" w:rsidRDefault="00034B6D">
            <w:pPr xmlns:w="http://schemas.openxmlformats.org/wordprocessingml/2006/main">
              <w:widowControl/>
              <w:spacing w:line="0" w:lineRule="atLeast"/>
              <w:jc w:val="center"/>
              <w:rPr>
                <w:rFonts w:ascii="Times New Roman" w:eastAsia="方正仿宋_GBK" w:cs="Times New Roman"/>
                <w:kern w:val="0"/>
                <w:sz w:val="24"/>
                <w:szCs w:val="24"/>
              </w:rPr>
            </w:pPr>
            <w:r xmlns:w="http://schemas.openxmlformats.org/wordprocessingml/2006/main">
              <w:rPr>
                <w:rFonts w:ascii="Times New Roman" w:eastAsia="方正仿宋_GBK" w:cs="Times New Roman"/>
                <w:kern w:val="0"/>
                <w:sz w:val="24"/>
                <w:szCs w:val="24"/>
              </w:rPr>
              <w:lastRenderedPageBreak xmlns:w="http://schemas.openxmlformats.org/wordprocessingml/2006/main"/>
            </w:r>
            <w:r xmlns:w="http://schemas.openxmlformats.org/wordprocessingml/2006/main">
              <w:rPr>
                <w:rFonts w:ascii="Times New Roman" w:eastAsia="方正仿宋_GBK" w:cs="Times New Roman"/>
                <w:kern w:val="0"/>
                <w:sz w:val="24"/>
                <w:szCs w:val="24"/>
              </w:rPr>
              <w:t xml:space="preserve">□ </w:t>
            </w:r>
            <w:r xmlns:w="http://schemas.openxmlformats.org/wordprocessingml/2006/main">
              <w:rPr>
                <w:rFonts w:ascii="Times New Roman" w:eastAsia="方正仿宋_GBK" w:cs="Times New Roman"/>
                <w:kern w:val="0"/>
                <w:sz w:val="24"/>
                <w:szCs w:val="24"/>
              </w:rPr>
              <w:t xml:space="preserve">Không áp dụng</w:t>
            </w:r>
          </w:p>
        </w:tc>
        <w:tc>
          <w:tcPr>
            <w:tcW w:w="1343" w:type="dxa"/>
            <w:tcBorders>
              <w:top w:val="single" w:sz="6" w:space="0" w:color="000000"/>
              <w:left w:val="single" w:sz="6" w:space="0" w:color="000000"/>
              <w:bottom w:val="single" w:sz="6" w:space="0" w:color="000000"/>
              <w:right w:val="single" w:sz="6" w:space="0" w:color="000000"/>
            </w:tcBorders>
            <w:vAlign w:val="center"/>
          </w:tcPr>
          <w:p w:rsidR="00034B6D" w:rsidRDefault="00034B6D">
            <w:pPr>
              <w:widowControl/>
              <w:spacing w:line="0" w:lineRule="atLeast"/>
              <w:jc w:val="center"/>
              <w:rPr>
                <w:rFonts w:ascii="Times New Roman" w:eastAsia="方正仿宋_GBK" w:cs="宋体"/>
                <w:kern w:val="0"/>
                <w:sz w:val="24"/>
                <w:szCs w:val="24"/>
              </w:rPr>
            </w:pPr>
          </w:p>
        </w:tc>
      </w:tr>
      <w:tr w:rsidR="00034B6D">
        <w:trPr>
          <w:trHeight w:val="450"/>
        </w:trPr>
        <w:tc>
          <w:tcPr>
            <w:tcW w:w="1245" w:type="dxa"/>
            <w:tcBorders>
              <w:top w:val="single" w:sz="6" w:space="0" w:color="000000"/>
              <w:left w:val="single" w:sz="6" w:space="0" w:color="000000"/>
              <w:bottom w:val="single" w:sz="6" w:space="0" w:color="000000"/>
              <w:right w:val="single" w:sz="6" w:space="0" w:color="000000"/>
            </w:tcBorders>
            <w:vAlign w:val="center"/>
          </w:tcPr>
          <w:p w:rsidR="00034B6D" w:rsidRDefault="00034B6D">
            <w:pPr xmlns:w="http://schemas.openxmlformats.org/wordprocessingml/2006/main">
              <w:widowControl/>
              <w:spacing w:line="0" w:lineRule="atLeast"/>
              <w:jc w:val="left"/>
              <w:rPr>
                <w:rFonts w:ascii="Times New Roman" w:eastAsia="方正仿宋_GBK" w:cs="Times New Roman"/>
                <w:color w:val="000000"/>
                <w:kern w:val="0"/>
                <w:sz w:val="24"/>
                <w:szCs w:val="24"/>
              </w:rPr>
            </w:pPr>
            <w:r xmlns:w="http://schemas.openxmlformats.org/wordprocessingml/2006/main">
              <w:rPr>
                <w:rFonts w:ascii="Times New Roman" w:eastAsia="方正仿宋_GBK" w:cs="Times New Roman"/>
                <w:color w:val="000000"/>
                <w:kern w:val="0"/>
                <w:sz w:val="24"/>
                <w:szCs w:val="24"/>
              </w:rPr>
              <w:lastRenderedPageBreak xmlns:w="http://schemas.openxmlformats.org/wordprocessingml/2006/main"/>
            </w:r>
            <w:r xmlns:w="http://schemas.openxmlformats.org/wordprocessingml/2006/main">
              <w:rPr>
                <w:rFonts w:ascii="Times New Roman" w:eastAsia="方正仿宋_GBK" w:cs="Times New Roman"/>
                <w:color w:val="000000"/>
                <w:kern w:val="0"/>
                <w:sz w:val="24"/>
                <w:szCs w:val="24"/>
              </w:rPr>
              <w:t xml:space="preserve">12.4 </w:t>
            </w:r>
            <w:r xmlns:w="http://schemas.openxmlformats.org/wordprocessingml/2006/main">
              <w:rPr>
                <w:rFonts w:ascii="Times New Roman" w:eastAsia="方正仿宋_GBK" w:cs="Times New Roman"/>
                <w:color w:val="000000"/>
                <w:kern w:val="0"/>
                <w:sz w:val="24"/>
                <w:szCs w:val="24"/>
              </w:rPr>
              <w:t xml:space="preserve">Khử trùng (nếu cần)</w:t>
            </w:r>
          </w:p>
        </w:tc>
        <w:tc>
          <w:tcPr>
            <w:tcW w:w="3014" w:type="dxa"/>
            <w:tcBorders>
              <w:top w:val="single" w:sz="6" w:space="0" w:color="000000"/>
              <w:left w:val="single" w:sz="6" w:space="0" w:color="000000"/>
              <w:bottom w:val="single" w:sz="6" w:space="0" w:color="000000"/>
              <w:right w:val="single" w:sz="6" w:space="0" w:color="000000"/>
            </w:tcBorders>
            <w:vAlign w:val="center"/>
          </w:tcPr>
          <w:p w:rsidR="00034B6D" w:rsidRDefault="00034B6D">
            <w:pPr xmlns:w="http://schemas.openxmlformats.org/wordprocessingml/2006/main">
              <w:widowControl/>
              <w:spacing w:line="0" w:lineRule="atLeast"/>
              <w:jc w:val="left"/>
              <w:rPr>
                <w:rFonts w:ascii="Times New Roman" w:eastAsia="方正仿宋_GBK" w:cs="Times New Roman"/>
                <w:color w:val="000000"/>
                <w:kern w:val="0"/>
                <w:sz w:val="24"/>
                <w:szCs w:val="24"/>
              </w:rPr>
            </w:pPr>
            <w:r xmlns:w="http://schemas.openxmlformats.org/wordprocessingml/2006/main">
              <w:rPr>
                <w:rFonts w:ascii="Times New Roman" w:eastAsia="方正仿宋_GBK" w:cs="Times New Roman"/>
                <w:color w:val="000000"/>
                <w:kern w:val="0"/>
                <w:sz w:val="24"/>
                <w:szCs w:val="24"/>
              </w:rPr>
              <w:t xml:space="preserve">Biên bản ghi nhớ, Thỏa thuận và Nghị định thư về Kiểm tra và Kiểm dịch rau củ tươi, rau củ sấy khô và đậu khô nhập khẩu vào Trung Quốc.</w:t>
            </w:r>
          </w:p>
        </w:tc>
        <w:tc>
          <w:tcPr>
            <w:tcW w:w="3780" w:type="dxa"/>
            <w:tcBorders>
              <w:top w:val="single" w:sz="6" w:space="0" w:color="000000"/>
              <w:left w:val="single" w:sz="6" w:space="0" w:color="000000"/>
              <w:bottom w:val="single" w:sz="6" w:space="0" w:color="000000"/>
              <w:right w:val="single" w:sz="6" w:space="0" w:color="000000"/>
            </w:tcBorders>
            <w:vAlign w:val="center"/>
          </w:tcPr>
          <w:p w:rsidR="00034B6D" w:rsidRDefault="00034B6D">
            <w:pPr>
              <w:widowControl/>
              <w:spacing w:line="0" w:lineRule="atLeast"/>
              <w:jc w:val="left"/>
              <w:rPr>
                <w:rFonts w:ascii="Times New Roman" w:eastAsia="方正仿宋_GBK" w:cs="Times New Roman"/>
                <w:color w:val="000000"/>
                <w:kern w:val="0"/>
                <w:sz w:val="24"/>
                <w:szCs w:val="24"/>
              </w:rPr>
            </w:pPr>
          </w:p>
        </w:tc>
        <w:tc>
          <w:tcPr>
            <w:tcW w:w="3402" w:type="dxa"/>
            <w:tcBorders>
              <w:top w:val="single" w:sz="6" w:space="0" w:color="000000"/>
              <w:left w:val="single" w:sz="6" w:space="0" w:color="000000"/>
              <w:bottom w:val="single" w:sz="6" w:space="0" w:color="000000"/>
              <w:right w:val="single" w:sz="6" w:space="0" w:color="000000"/>
            </w:tcBorders>
            <w:vAlign w:val="center"/>
          </w:tcPr>
          <w:p w:rsidR="00034B6D" w:rsidRDefault="00034B6D">
            <w:pPr xmlns:w="http://schemas.openxmlformats.org/wordprocessingml/2006/main">
              <w:widowControl/>
              <w:spacing w:line="0" w:lineRule="atLeast"/>
              <w:jc w:val="left"/>
              <w:rPr>
                <w:rFonts w:ascii="Times New Roman" w:eastAsia="方正仿宋_GBK" w:cs="Times New Roman"/>
                <w:color w:val="000000"/>
                <w:kern w:val="0"/>
                <w:sz w:val="24"/>
                <w:szCs w:val="24"/>
              </w:rPr>
            </w:pPr>
            <w:r xmlns:w="http://schemas.openxmlformats.org/wordprocessingml/2006/main">
              <w:rPr>
                <w:rFonts w:ascii="Times New Roman" w:eastAsia="方正仿宋_GBK" w:cs="Times New Roman"/>
                <w:color w:val="000000"/>
                <w:kern w:val="0"/>
                <w:sz w:val="24"/>
                <w:szCs w:val="24"/>
              </w:rPr>
              <w:t xml:space="preserve">1. Phương pháp xử lý xông hơi khử trùng phải tuân thủ theo yêu cầu của phía Trung Quốc, tổ chức và cá nhân thực hiện xông hơi khử trùng phải có trình độ hoặc điều kiện liên quan.</w:t>
            </w:r>
          </w:p>
        </w:tc>
        <w:tc>
          <w:tcPr>
            <w:tcW w:w="1240" w:type="dxa"/>
            <w:tcBorders>
              <w:top w:val="single" w:sz="6" w:space="0" w:color="000000"/>
              <w:left w:val="single" w:sz="6" w:space="0" w:color="000000"/>
              <w:bottom w:val="single" w:sz="6" w:space="0" w:color="000000"/>
              <w:right w:val="single" w:sz="6" w:space="0" w:color="000000"/>
            </w:tcBorders>
            <w:vAlign w:val="center"/>
          </w:tcPr>
          <w:p w:rsidR="00034B6D" w:rsidRDefault="00034B6D">
            <w:pPr xmlns:w="http://schemas.openxmlformats.org/wordprocessingml/2006/main">
              <w:widowControl/>
              <w:spacing w:line="0" w:lineRule="atLeast"/>
              <w:jc w:val="center"/>
              <w:rPr>
                <w:rFonts w:ascii="Times New Roman" w:eastAsia="方正仿宋_GBK" w:cs="Times New Roman"/>
                <w:kern w:val="0"/>
                <w:sz w:val="24"/>
                <w:szCs w:val="24"/>
              </w:rPr>
            </w:pPr>
            <w:r xmlns:w="http://schemas.openxmlformats.org/wordprocessingml/2006/main">
              <w:rPr>
                <w:rFonts w:ascii="Times New Roman" w:eastAsia="方正仿宋_GBK" w:cs="Times New Roman"/>
                <w:kern w:val="0"/>
                <w:sz w:val="24"/>
                <w:szCs w:val="24"/>
              </w:rPr>
              <w:t xml:space="preserve">□Tuân thủ</w:t>
            </w:r>
          </w:p>
          <w:p w:rsidR="00034B6D" w:rsidRDefault="00034B6D">
            <w:pPr xmlns:w="http://schemas.openxmlformats.org/wordprocessingml/2006/main">
              <w:widowControl/>
              <w:spacing w:line="0" w:lineRule="atLeast"/>
              <w:jc w:val="center"/>
              <w:rPr>
                <w:rFonts w:ascii="Times New Roman" w:eastAsia="方正仿宋_GBK" w:cs="Times New Roman"/>
                <w:kern w:val="0"/>
                <w:sz w:val="24"/>
                <w:szCs w:val="24"/>
              </w:rPr>
            </w:pPr>
            <w:r xmlns:w="http://schemas.openxmlformats.org/wordprocessingml/2006/main">
              <w:rPr>
                <w:rFonts w:ascii="Times New Roman" w:eastAsia="方正仿宋_GBK" w:cs="Times New Roman"/>
                <w:kern w:val="0"/>
                <w:sz w:val="24"/>
                <w:szCs w:val="24"/>
              </w:rPr>
              <w:t xml:space="preserve">□Không tuân thủ</w:t>
            </w:r>
          </w:p>
          <w:p w:rsidR="00034B6D" w:rsidRDefault="00034B6D">
            <w:pPr xmlns:w="http://schemas.openxmlformats.org/wordprocessingml/2006/main">
              <w:widowControl/>
              <w:spacing w:line="0" w:lineRule="atLeast"/>
              <w:jc w:val="center"/>
              <w:rPr>
                <w:rFonts w:ascii="Times New Roman" w:eastAsia="方正仿宋_GBK" w:cs="Times New Roman"/>
                <w:kern w:val="0"/>
                <w:sz w:val="24"/>
                <w:szCs w:val="24"/>
              </w:rPr>
            </w:pPr>
            <w:r xmlns:w="http://schemas.openxmlformats.org/wordprocessingml/2006/main">
              <w:rPr>
                <w:rFonts w:ascii="Times New Roman" w:eastAsia="方正仿宋_GBK" w:cs="Times New Roman"/>
                <w:kern w:val="0"/>
                <w:sz w:val="24"/>
                <w:szCs w:val="24"/>
              </w:rPr>
              <w:t xml:space="preserve">□Không áp dụng</w:t>
            </w:r>
          </w:p>
        </w:tc>
        <w:tc>
          <w:tcPr>
            <w:tcW w:w="1343" w:type="dxa"/>
            <w:tcBorders>
              <w:top w:val="single" w:sz="6" w:space="0" w:color="000000"/>
              <w:left w:val="single" w:sz="6" w:space="0" w:color="000000"/>
              <w:bottom w:val="single" w:sz="6" w:space="0" w:color="000000"/>
              <w:right w:val="single" w:sz="6" w:space="0" w:color="000000"/>
            </w:tcBorders>
            <w:vAlign w:val="center"/>
          </w:tcPr>
          <w:p w:rsidR="00034B6D" w:rsidRDefault="00034B6D">
            <w:pPr>
              <w:widowControl/>
              <w:spacing w:line="0" w:lineRule="atLeast"/>
              <w:jc w:val="center"/>
              <w:rPr>
                <w:rFonts w:ascii="Times New Roman" w:eastAsia="方正仿宋_GBK" w:cs="宋体"/>
                <w:kern w:val="0"/>
                <w:sz w:val="24"/>
                <w:szCs w:val="24"/>
              </w:rPr>
            </w:pPr>
          </w:p>
        </w:tc>
      </w:tr>
      <w:tr w:rsidR="00034B6D">
        <w:trPr>
          <w:trHeight w:val="345"/>
        </w:trPr>
        <w:tc>
          <w:tcPr>
            <w:tcW w:w="14024" w:type="dxa"/>
            <w:gridSpan w:val="6"/>
            <w:tcBorders>
              <w:top w:val="single" w:sz="6" w:space="0" w:color="000000"/>
              <w:left w:val="single" w:sz="6" w:space="0" w:color="000000"/>
              <w:bottom w:val="single" w:sz="6" w:space="0" w:color="000000"/>
              <w:right w:val="single" w:sz="6" w:space="0" w:color="000000"/>
            </w:tcBorders>
            <w:vAlign w:val="center"/>
          </w:tcPr>
          <w:p w:rsidR="00034B6D" w:rsidRDefault="00034B6D">
            <w:pPr xmlns:w="http://schemas.openxmlformats.org/wordprocessingml/2006/main">
              <w:widowControl/>
              <w:spacing w:line="0" w:lineRule="atLeast"/>
              <w:jc w:val="center"/>
              <w:rPr>
                <w:rFonts w:ascii="Times New Roman" w:eastAsia="方正仿宋_GBK" w:cs="Times New Roman"/>
                <w:kern w:val="0"/>
                <w:sz w:val="24"/>
                <w:szCs w:val="24"/>
              </w:rPr>
            </w:pPr>
            <w:r xmlns:w="http://schemas.openxmlformats.org/wordprocessingml/2006/main">
              <w:rPr>
                <w:rFonts w:ascii="Times New Roman" w:eastAsia="方正楷体_GBK" w:cs="Times New Roman"/>
                <w:b/>
                <w:bCs/>
                <w:color w:val="000000"/>
                <w:kern w:val="0"/>
                <w:sz w:val="24"/>
                <w:szCs w:val="24"/>
                <w:shd w:val="clear" w:color="auto" w:fill="FFFFFF"/>
              </w:rPr>
              <w:t xml:space="preserve">13. Tuyên bố miễn trừ trách nhiệm</w:t>
            </w:r>
          </w:p>
        </w:tc>
      </w:tr>
      <w:tr w:rsidR="00034B6D">
        <w:trPr>
          <w:trHeight w:val="345"/>
        </w:trPr>
        <w:tc>
          <w:tcPr>
            <w:tcW w:w="1245" w:type="dxa"/>
            <w:tcBorders>
              <w:top w:val="single" w:sz="6" w:space="0" w:color="000000"/>
              <w:left w:val="single" w:sz="6" w:space="0" w:color="000000"/>
              <w:bottom w:val="single" w:sz="6" w:space="0" w:color="000000"/>
              <w:right w:val="single" w:sz="6" w:space="0" w:color="000000"/>
            </w:tcBorders>
            <w:vAlign w:val="center"/>
          </w:tcPr>
          <w:p w:rsidR="00034B6D" w:rsidRDefault="00034B6D">
            <w:pPr xmlns:w="http://schemas.openxmlformats.org/wordprocessingml/2006/main">
              <w:widowControl/>
              <w:spacing w:line="0" w:lineRule="atLeast"/>
              <w:jc w:val="left"/>
              <w:rPr>
                <w:rFonts w:ascii="Times New Roman" w:eastAsia="方正仿宋_GBK" w:cs="Times New Roman"/>
                <w:kern w:val="0"/>
                <w:sz w:val="24"/>
                <w:szCs w:val="24"/>
              </w:rPr>
            </w:pPr>
            <w:r xmlns:w="http://schemas.openxmlformats.org/wordprocessingml/2006/main">
              <w:rPr>
                <w:rFonts w:ascii="Times New Roman" w:eastAsia="方正仿宋_GBK" w:cs="Times New Roman"/>
                <w:color w:val="000000"/>
                <w:kern w:val="0"/>
                <w:sz w:val="24"/>
                <w:szCs w:val="24"/>
              </w:rPr>
              <w:t xml:space="preserve">13.1 Tuyên bố của công ty</w:t>
            </w:r>
          </w:p>
        </w:tc>
        <w:tc>
          <w:tcPr>
            <w:tcW w:w="3014" w:type="dxa"/>
            <w:tcBorders>
              <w:top w:val="single" w:sz="6" w:space="0" w:color="000000"/>
              <w:left w:val="single" w:sz="6" w:space="0" w:color="000000"/>
              <w:bottom w:val="single" w:sz="6" w:space="0" w:color="000000"/>
              <w:right w:val="single" w:sz="6" w:space="0" w:color="000000"/>
            </w:tcBorders>
            <w:vAlign w:val="center"/>
          </w:tcPr>
          <w:p w:rsidR="00034B6D" w:rsidRDefault="00034B6D">
            <w:pPr xmlns:w="http://schemas.openxmlformats.org/wordprocessingml/2006/main">
              <w:widowControl/>
              <w:spacing w:line="0" w:lineRule="atLeast"/>
              <w:jc w:val="left"/>
              <w:rPr>
                <w:rFonts w:ascii="Times New Roman" w:eastAsia="方正仿宋_GBK" w:cs="Times New Roman"/>
                <w:color w:val="000000"/>
                <w:kern w:val="0"/>
                <w:sz w:val="24"/>
                <w:szCs w:val="24"/>
              </w:rPr>
            </w:pPr>
            <w:r xmlns:w="http://schemas.openxmlformats.org/wordprocessingml/2006/main">
              <w:rPr>
                <w:rFonts w:ascii="Times New Roman" w:eastAsia="方正仿宋_GBK" w:cs="Times New Roman"/>
                <w:color w:val="000000"/>
                <w:kern w:val="0"/>
                <w:sz w:val="24"/>
                <w:szCs w:val="24"/>
              </w:rPr>
              <w:t xml:space="preserve">1. Điều 8 và Điều 9 của Quy định của Cộng hòa Nhân dân Trung Hoa về việc đăng ký và quản lý các nhà sản xuất thực phẩm nhập khẩu ở nước ngoài (Lệnh số 248 của Tổng cục Hải quan) </w:t>
            </w:r>
            <w:r xmlns:w="http://schemas.openxmlformats.org/wordprocessingml/2006/main">
              <w:rPr>
                <w:rFonts w:ascii="Times New Roman" w:eastAsia="方正仿宋_GBK" w:cs="Times New Roman"/>
                <w:kern w:val="0"/>
                <w:sz w:val="24"/>
                <w:szCs w:val="24"/>
              </w:rPr>
              <w:t xml:space="preserve">.</w:t>
            </w:r>
          </w:p>
        </w:tc>
        <w:tc>
          <w:tcPr>
            <w:tcW w:w="3780" w:type="dxa"/>
            <w:tcBorders>
              <w:top w:val="single" w:sz="6" w:space="0" w:color="000000"/>
              <w:left w:val="single" w:sz="6" w:space="0" w:color="000000"/>
              <w:bottom w:val="single" w:sz="6" w:space="0" w:color="000000"/>
              <w:right w:val="single" w:sz="6" w:space="0" w:color="000000"/>
            </w:tcBorders>
            <w:vAlign w:val="center"/>
          </w:tcPr>
          <w:p w:rsidR="00034B6D" w:rsidRDefault="00034B6D">
            <w:pPr xmlns:w="http://schemas.openxmlformats.org/wordprocessingml/2006/main">
              <w:widowControl/>
              <w:spacing w:line="0" w:lineRule="atLeast"/>
              <w:jc w:val="left"/>
              <w:rPr>
                <w:rFonts w:ascii="Times New Roman" w:eastAsia="方正仿宋_GBK" w:cs="Times New Roman"/>
                <w:color w:val="000000"/>
                <w:kern w:val="0"/>
                <w:sz w:val="24"/>
                <w:szCs w:val="24"/>
              </w:rPr>
            </w:pPr>
            <w:r xmlns:w="http://schemas.openxmlformats.org/wordprocessingml/2006/main">
              <w:rPr>
                <w:rFonts w:ascii="Times New Roman" w:eastAsia="方正仿宋_GBK" w:cs="Times New Roman"/>
                <w:color w:val="000000"/>
                <w:kern w:val="0"/>
                <w:sz w:val="24"/>
                <w:szCs w:val="24"/>
              </w:rPr>
              <w:t xml:space="preserve"> </w:t>
            </w:r>
          </w:p>
        </w:tc>
        <w:tc>
          <w:tcPr>
            <w:tcW w:w="3402" w:type="dxa"/>
            <w:tcBorders>
              <w:top w:val="single" w:sz="6" w:space="0" w:color="000000"/>
              <w:left w:val="single" w:sz="6" w:space="0" w:color="000000"/>
              <w:bottom w:val="single" w:sz="6" w:space="0" w:color="000000"/>
              <w:right w:val="single" w:sz="6" w:space="0" w:color="000000"/>
            </w:tcBorders>
            <w:vAlign w:val="center"/>
          </w:tcPr>
          <w:p w:rsidR="00034B6D" w:rsidRDefault="00034B6D">
            <w:pPr xmlns:w="http://schemas.openxmlformats.org/wordprocessingml/2006/main">
              <w:widowControl/>
              <w:spacing w:line="0" w:lineRule="atLeast"/>
              <w:jc w:val="left"/>
              <w:rPr>
                <w:rFonts w:ascii="Times New Roman" w:eastAsia="方正仿宋_GBK" w:cs="Times New Roman"/>
                <w:color w:val="000000"/>
                <w:kern w:val="0"/>
                <w:sz w:val="24"/>
                <w:szCs w:val="24"/>
              </w:rPr>
            </w:pPr>
            <w:r xmlns:w="http://schemas.openxmlformats.org/wordprocessingml/2006/main">
              <w:rPr>
                <w:rFonts w:ascii="Times New Roman" w:eastAsia="方正仿宋_GBK" w:cs="Times New Roman"/>
                <w:color w:val="000000"/>
                <w:kern w:val="0"/>
                <w:sz w:val="24"/>
                <w:szCs w:val="24"/>
              </w:rPr>
              <w:t xml:space="preserve">1. Phải có chữ ký của pháp nhân và dấu công ty</w:t>
            </w:r>
          </w:p>
        </w:tc>
        <w:tc>
          <w:tcPr>
            <w:tcW w:w="1240" w:type="dxa"/>
            <w:tcBorders>
              <w:top w:val="single" w:sz="6" w:space="0" w:color="000000"/>
              <w:left w:val="single" w:sz="6" w:space="0" w:color="000000"/>
              <w:bottom w:val="single" w:sz="6" w:space="0" w:color="000000"/>
              <w:right w:val="single" w:sz="6" w:space="0" w:color="000000"/>
            </w:tcBorders>
            <w:vAlign w:val="center"/>
          </w:tcPr>
          <w:p w:rsidR="00034B6D" w:rsidRDefault="00034B6D">
            <w:pPr xmlns:w="http://schemas.openxmlformats.org/wordprocessingml/2006/main">
              <w:widowControl/>
              <w:spacing w:line="0" w:lineRule="atLeast"/>
              <w:jc w:val="center"/>
              <w:rPr>
                <w:rFonts w:ascii="Times New Roman" w:eastAsia="方正仿宋_GBK" w:cs="Times New Roman"/>
                <w:kern w:val="0"/>
                <w:sz w:val="24"/>
                <w:szCs w:val="24"/>
              </w:rPr>
            </w:pPr>
            <w:r xmlns:w="http://schemas.openxmlformats.org/wordprocessingml/2006/main">
              <w:rPr>
                <w:rFonts w:ascii="Times New Roman" w:eastAsia="方正仿宋_GBK" w:cs="Times New Roman"/>
                <w:color w:val="000000"/>
                <w:kern w:val="0"/>
                <w:sz w:val="24"/>
                <w:szCs w:val="24"/>
              </w:rPr>
              <w:t xml:space="preserve">□Tuân thủ</w:t>
            </w:r>
          </w:p>
          <w:p w:rsidR="00034B6D" w:rsidRDefault="00034B6D">
            <w:pPr xmlns:w="http://schemas.openxmlformats.org/wordprocessingml/2006/main">
              <w:widowControl/>
              <w:spacing w:line="0" w:lineRule="atLeast"/>
              <w:jc w:val="center"/>
              <w:rPr>
                <w:rFonts w:ascii="Times New Roman" w:eastAsia="方正仿宋_GBK" w:cs="Times New Roman"/>
                <w:kern w:val="0"/>
                <w:sz w:val="24"/>
                <w:szCs w:val="24"/>
              </w:rPr>
            </w:pPr>
            <w:r xmlns:w="http://schemas.openxmlformats.org/wordprocessingml/2006/main">
              <w:rPr>
                <w:rFonts w:ascii="Times New Roman" w:eastAsia="方正仿宋_GBK" w:cs="Times New Roman"/>
                <w:color w:val="000000"/>
                <w:kern w:val="0"/>
                <w:sz w:val="24"/>
                <w:szCs w:val="24"/>
              </w:rPr>
              <w:t xml:space="preserve">□Không tuân thủ</w:t>
            </w:r>
            <w:r xmlns:w="http://schemas.openxmlformats.org/wordprocessingml/2006/main">
              <w:rPr>
                <w:rFonts w:ascii="Times New Roman" w:eastAsia="方正仿宋_GBK" w:cs="Times New Roman"/>
                <w:kern w:val="0"/>
                <w:sz w:val="24"/>
                <w:szCs w:val="24"/>
              </w:rPr>
              <w:t xml:space="preserve"> </w:t>
            </w:r>
          </w:p>
        </w:tc>
        <w:tc>
          <w:tcPr>
            <w:tcW w:w="1343" w:type="dxa"/>
            <w:tcBorders>
              <w:top w:val="single" w:sz="6" w:space="0" w:color="000000"/>
              <w:left w:val="single" w:sz="6" w:space="0" w:color="000000"/>
              <w:bottom w:val="single" w:sz="6" w:space="0" w:color="000000"/>
              <w:right w:val="single" w:sz="6" w:space="0" w:color="000000"/>
            </w:tcBorders>
            <w:vAlign w:val="center"/>
          </w:tcPr>
          <w:p w:rsidR="00034B6D" w:rsidRDefault="00034B6D">
            <w:pPr xmlns:w="http://schemas.openxmlformats.org/wordprocessingml/2006/main">
              <w:widowControl/>
              <w:spacing w:line="0" w:lineRule="atLeast"/>
              <w:jc w:val="center"/>
              <w:rPr>
                <w:rFonts w:ascii="Times New Roman" w:eastAsia="方正仿宋_GBK" w:cs="Times New Roman"/>
                <w:kern w:val="0"/>
                <w:sz w:val="24"/>
                <w:szCs w:val="24"/>
              </w:rPr>
            </w:pPr>
            <w:r xmlns:w="http://schemas.openxmlformats.org/wordprocessingml/2006/main">
              <w:rPr>
                <w:rFonts w:ascii="Times New Roman" w:eastAsia="方正仿宋_GBK" w:cs="Times New Roman"/>
                <w:kern w:val="0"/>
                <w:sz w:val="24"/>
                <w:szCs w:val="24"/>
              </w:rPr>
              <w:t xml:space="preserve"> </w:t>
            </w:r>
          </w:p>
        </w:tc>
      </w:tr>
      <w:tr w:rsidR="00034B6D">
        <w:trPr>
          <w:trHeight w:val="345"/>
        </w:trPr>
        <w:tc>
          <w:tcPr>
            <w:tcW w:w="1245" w:type="dxa"/>
            <w:tcBorders>
              <w:top w:val="single" w:sz="6" w:space="0" w:color="000000"/>
              <w:left w:val="single" w:sz="6" w:space="0" w:color="000000"/>
              <w:bottom w:val="single" w:sz="6" w:space="0" w:color="000000"/>
              <w:right w:val="single" w:sz="6" w:space="0" w:color="000000"/>
            </w:tcBorders>
            <w:vAlign w:val="center"/>
          </w:tcPr>
          <w:p w:rsidR="00034B6D" w:rsidRDefault="00034B6D">
            <w:pPr xmlns:w="http://schemas.openxmlformats.org/wordprocessingml/2006/main">
              <w:widowControl/>
              <w:spacing w:line="0" w:lineRule="atLeast"/>
              <w:jc w:val="left"/>
              <w:rPr>
                <w:rFonts w:ascii="Times New Roman" w:eastAsia="方正仿宋_GBK" w:cs="Times New Roman"/>
                <w:kern w:val="0"/>
                <w:sz w:val="24"/>
                <w:szCs w:val="24"/>
              </w:rPr>
            </w:pPr>
            <w:r xmlns:w="http://schemas.openxmlformats.org/wordprocessingml/2006/main">
              <w:rPr>
                <w:rFonts w:ascii="Times New Roman" w:eastAsia="方正仿宋_GBK" w:cs="Times New Roman"/>
                <w:color w:val="000000"/>
                <w:kern w:val="0"/>
                <w:sz w:val="24"/>
                <w:szCs w:val="24"/>
              </w:rPr>
              <w:t xml:space="preserve">13.2 Xác nhận của cơ quan có thẩm quyền</w:t>
            </w:r>
          </w:p>
        </w:tc>
        <w:tc>
          <w:tcPr>
            <w:tcW w:w="3014" w:type="dxa"/>
            <w:tcBorders>
              <w:top w:val="single" w:sz="6" w:space="0" w:color="000000"/>
              <w:left w:val="single" w:sz="6" w:space="0" w:color="000000"/>
              <w:bottom w:val="single" w:sz="6" w:space="0" w:color="000000"/>
              <w:right w:val="single" w:sz="6" w:space="0" w:color="000000"/>
            </w:tcBorders>
            <w:vAlign w:val="center"/>
          </w:tcPr>
          <w:p w:rsidR="00034B6D" w:rsidRDefault="00034B6D">
            <w:pPr xmlns:w="http://schemas.openxmlformats.org/wordprocessingml/2006/main">
              <w:widowControl/>
              <w:spacing w:line="0" w:lineRule="atLeast"/>
              <w:jc w:val="left"/>
              <w:rPr>
                <w:rFonts w:ascii="Times New Roman" w:eastAsia="方正仿宋_GBK" w:cs="Times New Roman"/>
                <w:color w:val="000000"/>
                <w:kern w:val="0"/>
                <w:sz w:val="24"/>
                <w:szCs w:val="24"/>
              </w:rPr>
            </w:pPr>
            <w:r xmlns:w="http://schemas.openxmlformats.org/wordprocessingml/2006/main">
              <w:rPr>
                <w:rFonts w:ascii="Times New Roman" w:eastAsia="方正仿宋_GBK" w:cs="Times New Roman"/>
                <w:color w:val="000000"/>
                <w:kern w:val="0"/>
                <w:sz w:val="24"/>
                <w:szCs w:val="24"/>
              </w:rPr>
              <w:t xml:space="preserve">1. Điều 8 và Điều 9 của Quy định của Cộng hòa Nhân dân Trung Hoa về việc đăng ký và quản lý các nhà sản xuất thực phẩm nhập khẩu ở nước ngoài (Lệnh số 248 của Tổng cục Hải quan) </w:t>
            </w:r>
            <w:r xmlns:w="http://schemas.openxmlformats.org/wordprocessingml/2006/main">
              <w:rPr>
                <w:rFonts w:ascii="Times New Roman" w:eastAsia="方正仿宋_GBK" w:cs="Times New Roman"/>
                <w:kern w:val="0"/>
                <w:sz w:val="24"/>
                <w:szCs w:val="24"/>
              </w:rPr>
              <w:t xml:space="preserve">.</w:t>
            </w:r>
          </w:p>
        </w:tc>
        <w:tc>
          <w:tcPr>
            <w:tcW w:w="3780" w:type="dxa"/>
            <w:tcBorders>
              <w:top w:val="single" w:sz="6" w:space="0" w:color="000000"/>
              <w:left w:val="single" w:sz="6" w:space="0" w:color="000000"/>
              <w:bottom w:val="single" w:sz="6" w:space="0" w:color="000000"/>
              <w:right w:val="single" w:sz="6" w:space="0" w:color="000000"/>
            </w:tcBorders>
            <w:vAlign w:val="center"/>
          </w:tcPr>
          <w:p w:rsidR="00034B6D" w:rsidRDefault="00034B6D">
            <w:pPr>
              <w:widowControl/>
              <w:spacing w:line="0" w:lineRule="atLeast"/>
              <w:jc w:val="left"/>
              <w:rPr>
                <w:rFonts w:ascii="Times New Roman" w:eastAsia="方正仿宋_GBK" w:cs="Times New Roman"/>
                <w:color w:val="000000"/>
                <w:kern w:val="0"/>
                <w:sz w:val="24"/>
                <w:szCs w:val="24"/>
              </w:rPr>
            </w:pPr>
          </w:p>
        </w:tc>
        <w:tc>
          <w:tcPr>
            <w:tcW w:w="3402" w:type="dxa"/>
            <w:tcBorders>
              <w:top w:val="single" w:sz="6" w:space="0" w:color="000000"/>
              <w:left w:val="single" w:sz="6" w:space="0" w:color="000000"/>
              <w:bottom w:val="single" w:sz="6" w:space="0" w:color="000000"/>
              <w:right w:val="single" w:sz="6" w:space="0" w:color="000000"/>
            </w:tcBorders>
            <w:vAlign w:val="center"/>
          </w:tcPr>
          <w:p w:rsidR="00034B6D" w:rsidRDefault="00034B6D">
            <w:pPr xmlns:w="http://schemas.openxmlformats.org/wordprocessingml/2006/main">
              <w:widowControl/>
              <w:spacing w:line="0" w:lineRule="atLeast"/>
              <w:jc w:val="left"/>
              <w:rPr>
                <w:rFonts w:ascii="Times New Roman" w:eastAsia="方正仿宋_GBK" w:cs="Times New Roman"/>
                <w:color w:val="000000"/>
                <w:kern w:val="0"/>
                <w:sz w:val="24"/>
                <w:szCs w:val="24"/>
              </w:rPr>
            </w:pPr>
            <w:r xmlns:w="http://schemas.openxmlformats.org/wordprocessingml/2006/main">
              <w:rPr>
                <w:rFonts w:ascii="Times New Roman" w:eastAsia="方正仿宋_GBK" w:cs="Times New Roman"/>
                <w:color w:val="000000"/>
                <w:kern w:val="0"/>
                <w:sz w:val="24"/>
                <w:szCs w:val="24"/>
              </w:rPr>
              <w:t xml:space="preserve">1. Phải có chữ ký và đóng dấu của cơ quan có thẩm quyền</w:t>
            </w:r>
          </w:p>
        </w:tc>
        <w:tc>
          <w:tcPr>
            <w:tcW w:w="1240" w:type="dxa"/>
            <w:tcBorders>
              <w:top w:val="single" w:sz="6" w:space="0" w:color="000000"/>
              <w:left w:val="single" w:sz="6" w:space="0" w:color="000000"/>
              <w:bottom w:val="single" w:sz="6" w:space="0" w:color="000000"/>
              <w:right w:val="single" w:sz="6" w:space="0" w:color="000000"/>
            </w:tcBorders>
            <w:vAlign w:val="center"/>
          </w:tcPr>
          <w:p w:rsidR="00034B6D" w:rsidRDefault="00034B6D">
            <w:pPr xmlns:w="http://schemas.openxmlformats.org/wordprocessingml/2006/main">
              <w:widowControl/>
              <w:spacing w:line="0" w:lineRule="atLeast"/>
              <w:jc w:val="center"/>
              <w:rPr>
                <w:rFonts w:ascii="Times New Roman" w:eastAsia="方正仿宋_GBK" w:cs="Times New Roman"/>
                <w:kern w:val="0"/>
                <w:sz w:val="24"/>
                <w:szCs w:val="24"/>
              </w:rPr>
            </w:pPr>
            <w:r xmlns:w="http://schemas.openxmlformats.org/wordprocessingml/2006/main">
              <w:rPr>
                <w:rFonts w:ascii="Times New Roman" w:eastAsia="方正仿宋_GBK" w:cs="Times New Roman"/>
                <w:color w:val="000000"/>
                <w:kern w:val="0"/>
                <w:sz w:val="24"/>
                <w:szCs w:val="24"/>
              </w:rPr>
              <w:t xml:space="preserve">□Tuân thủ</w:t>
            </w:r>
          </w:p>
          <w:p w:rsidR="00034B6D" w:rsidRDefault="00034B6D">
            <w:pPr xmlns:w="http://schemas.openxmlformats.org/wordprocessingml/2006/main">
              <w:widowControl/>
              <w:spacing w:line="0" w:lineRule="atLeast"/>
              <w:jc w:val="center"/>
              <w:rPr>
                <w:rFonts w:ascii="Times New Roman" w:eastAsia="方正仿宋_GBK" w:cs="Times New Roman"/>
                <w:kern w:val="0"/>
                <w:sz w:val="24"/>
                <w:szCs w:val="24"/>
              </w:rPr>
            </w:pPr>
            <w:r xmlns:w="http://schemas.openxmlformats.org/wordprocessingml/2006/main">
              <w:rPr>
                <w:rFonts w:ascii="Times New Roman" w:eastAsia="方正仿宋_GBK" w:cs="Times New Roman"/>
                <w:color w:val="000000"/>
                <w:kern w:val="0"/>
                <w:sz w:val="24"/>
                <w:szCs w:val="24"/>
              </w:rPr>
              <w:t xml:space="preserve">□Không tuân thủ</w:t>
            </w:r>
            <w:r xmlns:w="http://schemas.openxmlformats.org/wordprocessingml/2006/main">
              <w:rPr>
                <w:rFonts w:ascii="Times New Roman" w:eastAsia="方正仿宋_GBK" w:cs="Times New Roman"/>
                <w:kern w:val="0"/>
                <w:sz w:val="24"/>
                <w:szCs w:val="24"/>
              </w:rPr>
              <w:t xml:space="preserve"> </w:t>
            </w:r>
          </w:p>
        </w:tc>
        <w:tc>
          <w:tcPr>
            <w:tcW w:w="1343" w:type="dxa"/>
            <w:tcBorders>
              <w:top w:val="single" w:sz="6" w:space="0" w:color="000000"/>
              <w:left w:val="single" w:sz="6" w:space="0" w:color="000000"/>
              <w:bottom w:val="single" w:sz="6" w:space="0" w:color="000000"/>
              <w:right w:val="single" w:sz="6" w:space="0" w:color="000000"/>
            </w:tcBorders>
            <w:vAlign w:val="center"/>
          </w:tcPr>
          <w:p w:rsidR="00034B6D" w:rsidRDefault="00034B6D">
            <w:pPr xmlns:w="http://schemas.openxmlformats.org/wordprocessingml/2006/main">
              <w:widowControl/>
              <w:spacing w:line="0" w:lineRule="atLeast"/>
              <w:jc w:val="center"/>
              <w:rPr>
                <w:rFonts w:ascii="Times New Roman" w:eastAsia="方正仿宋_GBK" w:cs="Times New Roman"/>
                <w:kern w:val="0"/>
                <w:sz w:val="24"/>
                <w:szCs w:val="24"/>
              </w:rPr>
            </w:pPr>
            <w:r xmlns:w="http://schemas.openxmlformats.org/wordprocessingml/2006/main">
              <w:rPr>
                <w:rFonts w:ascii="Times New Roman" w:eastAsia="方正仿宋_GBK" w:cs="Times New Roman"/>
                <w:kern w:val="0"/>
                <w:sz w:val="24"/>
                <w:szCs w:val="24"/>
              </w:rPr>
              <w:t xml:space="preserve"> </w:t>
            </w:r>
          </w:p>
        </w:tc>
      </w:tr>
    </w:tbl>
    <w:p w:rsidR="00034B6D" w:rsidRDefault="00034B6D">
      <w:pPr>
        <w:widowControl/>
        <w:spacing w:line="324" w:lineRule="atLeast"/>
        <w:jc w:val="left"/>
        <w:rPr>
          <w:rFonts w:ascii="Times New Roman" w:eastAsia="宋体" w:cs="Times New Roman"/>
          <w:color w:val="000000"/>
          <w:kern w:val="0"/>
          <w:sz w:val="27"/>
          <w:szCs w:val="27"/>
        </w:rPr>
      </w:pPr>
    </w:p>
    <w:sectPr w:rsidR="00034B6D">
      <w:footerReference w:type="default" r:id="rId8"/>
      <w:pgSz w:w="16840" w:h="11907" w:orient="landscape"/>
      <w:pgMar w:top="1797" w:right="1440" w:bottom="1797" w:left="144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0411" w:rsidRDefault="00E10411" w:rsidP="00402B80">
      <w:r>
        <w:separator/>
      </w:r>
    </w:p>
  </w:endnote>
  <w:endnote w:type="continuationSeparator" w:id="0">
    <w:p w:rsidR="00E10411" w:rsidRDefault="00E10411" w:rsidP="00402B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方正小标宋_GBK">
    <w:altName w:val="Arial Unicode MS"/>
    <w:charset w:val="86"/>
    <w:family w:val="script"/>
    <w:pitch w:val="variable"/>
    <w:sig w:usb0="00000000" w:usb1="080E0000" w:usb2="00000010" w:usb3="00000000" w:csb0="00040000"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黑体_GBK">
    <w:altName w:val="微软雅黑"/>
    <w:charset w:val="86"/>
    <w:family w:val="script"/>
    <w:pitch w:val="variable"/>
    <w:sig w:usb0="00000001" w:usb1="080E0000" w:usb2="00000010" w:usb3="00000000" w:csb0="00040000" w:csb1="00000000"/>
  </w:font>
  <w:font w:name="方正仿宋_GBK">
    <w:altName w:val="微软雅黑"/>
    <w:charset w:val="86"/>
    <w:family w:val="script"/>
    <w:pitch w:val="variable"/>
    <w:sig w:usb0="00000001" w:usb1="080E0000" w:usb2="00000010" w:usb3="00000000" w:csb0="00040000" w:csb1="00000000"/>
  </w:font>
  <w:font w:name="方正楷体_GBK">
    <w:altName w:val="微软雅黑"/>
    <w:charset w:val="86"/>
    <w:family w:val="script"/>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2B80" w:rsidRDefault="00402B80">
    <w:pPr xmlns:w="http://schemas.openxmlformats.org/wordprocessingml/2006/main">
      <w:pStyle w:val="a4"/>
    </w:pPr>
    <w:r xmlns:w="http://schemas.openxmlformats.org/wordprocessingml/2006/main">
      <w:rPr>
        <w:rFonts w:hint="eastAsia"/>
      </w:rPr>
      <w:t xml:space="preserve">registry@foodgacc.com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0411" w:rsidRDefault="00E10411" w:rsidP="00402B80">
      <w:r>
        <w:separator/>
      </w:r>
    </w:p>
  </w:footnote>
  <w:footnote w:type="continuationSeparator" w:id="0">
    <w:p w:rsidR="00E10411" w:rsidRDefault="00E10411" w:rsidP="00402B8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FFFF7C"/>
    <w:multiLevelType w:val="singleLevel"/>
    <w:tmpl w:val="FC307520"/>
    <w:lvl w:ilvl="0">
      <w:start w:val="1"/>
      <w:numFmt w:val="decimal"/>
      <w:lvlText w:val="%1."/>
      <w:lvlJc w:val="left"/>
      <w:pPr>
        <w:tabs>
          <w:tab w:val="num" w:pos="2040"/>
        </w:tabs>
        <w:ind w:left="2040" w:hanging="360"/>
      </w:pPr>
    </w:lvl>
  </w:abstractNum>
  <w:abstractNum w:abstractNumId="1">
    <w:nsid w:val="0FFFFF7D"/>
    <w:multiLevelType w:val="singleLevel"/>
    <w:tmpl w:val="D98C9204"/>
    <w:lvl w:ilvl="0">
      <w:start w:val="1"/>
      <w:numFmt w:val="decimal"/>
      <w:lvlText w:val="%1."/>
      <w:lvlJc w:val="left"/>
      <w:pPr>
        <w:tabs>
          <w:tab w:val="num" w:pos="1620"/>
        </w:tabs>
        <w:ind w:left="1620" w:hanging="360"/>
      </w:pPr>
    </w:lvl>
  </w:abstractNum>
  <w:abstractNum w:abstractNumId="2">
    <w:nsid w:val="0FFFFF7E"/>
    <w:multiLevelType w:val="singleLevel"/>
    <w:tmpl w:val="37A07462"/>
    <w:lvl w:ilvl="0">
      <w:start w:val="1"/>
      <w:numFmt w:val="decimal"/>
      <w:lvlText w:val="%1."/>
      <w:lvlJc w:val="left"/>
      <w:pPr>
        <w:tabs>
          <w:tab w:val="num" w:pos="1200"/>
        </w:tabs>
        <w:ind w:left="1200" w:hanging="360"/>
      </w:pPr>
    </w:lvl>
  </w:abstractNum>
  <w:abstractNum w:abstractNumId="3">
    <w:nsid w:val="0FFFFF7F"/>
    <w:multiLevelType w:val="singleLevel"/>
    <w:tmpl w:val="43D01586"/>
    <w:lvl w:ilvl="0">
      <w:start w:val="1"/>
      <w:numFmt w:val="decimal"/>
      <w:lvlText w:val="%1."/>
      <w:lvlJc w:val="left"/>
      <w:pPr>
        <w:tabs>
          <w:tab w:val="num" w:pos="780"/>
        </w:tabs>
        <w:ind w:left="780" w:hanging="360"/>
      </w:pPr>
    </w:lvl>
  </w:abstractNum>
  <w:abstractNum w:abstractNumId="4">
    <w:nsid w:val="0FFFFF80"/>
    <w:multiLevelType w:val="singleLevel"/>
    <w:tmpl w:val="2ABE357E"/>
    <w:lvl w:ilvl="0">
      <w:start w:val="1"/>
      <w:numFmt w:val="bullet"/>
      <w:lvlText w:val=""/>
      <w:lvlJc w:val="left"/>
      <w:pPr>
        <w:tabs>
          <w:tab w:val="num" w:pos="2040"/>
        </w:tabs>
        <w:ind w:left="2040" w:hanging="360"/>
      </w:pPr>
      <w:rPr>
        <w:rFonts w:ascii="Wingdings" w:hAnsi="Wingdings" w:hint="default"/>
      </w:rPr>
    </w:lvl>
  </w:abstractNum>
  <w:abstractNum w:abstractNumId="5">
    <w:nsid w:val="0FFFFF81"/>
    <w:multiLevelType w:val="singleLevel"/>
    <w:tmpl w:val="6E40EF3A"/>
    <w:lvl w:ilvl="0">
      <w:start w:val="1"/>
      <w:numFmt w:val="bullet"/>
      <w:lvlText w:val=""/>
      <w:lvlJc w:val="left"/>
      <w:pPr>
        <w:tabs>
          <w:tab w:val="num" w:pos="1620"/>
        </w:tabs>
        <w:ind w:left="1620" w:hanging="360"/>
      </w:pPr>
      <w:rPr>
        <w:rFonts w:ascii="Wingdings" w:hAnsi="Wingdings" w:hint="default"/>
      </w:rPr>
    </w:lvl>
  </w:abstractNum>
  <w:abstractNum w:abstractNumId="6">
    <w:nsid w:val="0FFFFF82"/>
    <w:multiLevelType w:val="singleLevel"/>
    <w:tmpl w:val="0AEC8124"/>
    <w:lvl w:ilvl="0">
      <w:start w:val="1"/>
      <w:numFmt w:val="bullet"/>
      <w:lvlText w:val=""/>
      <w:lvlJc w:val="left"/>
      <w:pPr>
        <w:tabs>
          <w:tab w:val="num" w:pos="1200"/>
        </w:tabs>
        <w:ind w:left="1200" w:hanging="360"/>
      </w:pPr>
      <w:rPr>
        <w:rFonts w:ascii="Wingdings" w:hAnsi="Wingdings" w:hint="default"/>
      </w:rPr>
    </w:lvl>
  </w:abstractNum>
  <w:abstractNum w:abstractNumId="7">
    <w:nsid w:val="0FFFFF83"/>
    <w:multiLevelType w:val="singleLevel"/>
    <w:tmpl w:val="A0F4262A"/>
    <w:lvl w:ilvl="0">
      <w:start w:val="1"/>
      <w:numFmt w:val="bullet"/>
      <w:lvlText w:val=""/>
      <w:lvlJc w:val="left"/>
      <w:pPr>
        <w:tabs>
          <w:tab w:val="num" w:pos="780"/>
        </w:tabs>
        <w:ind w:left="780" w:hanging="360"/>
      </w:pPr>
      <w:rPr>
        <w:rFonts w:ascii="Wingdings" w:hAnsi="Wingdings" w:hint="default"/>
      </w:rPr>
    </w:lvl>
  </w:abstractNum>
  <w:abstractNum w:abstractNumId="8">
    <w:nsid w:val="0FFFFF88"/>
    <w:multiLevelType w:val="singleLevel"/>
    <w:tmpl w:val="8FEA9C5A"/>
    <w:lvl w:ilvl="0">
      <w:start w:val="1"/>
      <w:numFmt w:val="decimal"/>
      <w:lvlText w:val="%1."/>
      <w:lvlJc w:val="left"/>
      <w:pPr>
        <w:tabs>
          <w:tab w:val="num" w:pos="360"/>
        </w:tabs>
        <w:ind w:left="360" w:hanging="360"/>
      </w:pPr>
    </w:lvl>
  </w:abstractNum>
  <w:abstractNum w:abstractNumId="9">
    <w:nsid w:val="0FFFFF89"/>
    <w:multiLevelType w:val="singleLevel"/>
    <w:tmpl w:val="A2309E08"/>
    <w:lvl w:ilvl="0">
      <w:start w:val="1"/>
      <w:numFmt w:val="bullet"/>
      <w:lvlText w:val=""/>
      <w:lvlJc w:val="left"/>
      <w:pPr>
        <w:tabs>
          <w:tab w:val="num" w:pos="360"/>
        </w:tabs>
        <w:ind w:left="36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efaultTableStyle w:val="a"/>
  <w:drawingGridHorizontalSpacing w:val="105"/>
  <w:drawingGridVerticalSpacing w:val="156"/>
  <w:displayHorizontalDrawingGridEvery w:val="0"/>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FB"/>
    <w:rsid w:val="00034B6D"/>
    <w:rsid w:val="00402B80"/>
    <w:rsid w:val="005A05FB"/>
    <w:rsid w:val="005C7D2C"/>
    <w:rsid w:val="009B21F9"/>
    <w:rsid w:val="00D86900"/>
    <w:rsid w:val="00E1041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方正小标宋_GBK" w:hAnsi="Times New Roman" w:cs="Times New Roman"/>
        <w:lang w:val="vi"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等线" w:eastAsia="等线" w:cs="Arial"/>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rPr>
      <w:sz w:val="18"/>
      <w:szCs w:val="18"/>
    </w:rPr>
  </w:style>
  <w:style w:type="paragraph" w:styleId="a4">
    <w:name w:val="footer"/>
    <w:basedOn w:val="a"/>
    <w:pPr>
      <w:tabs>
        <w:tab w:val="center" w:pos="4153"/>
        <w:tab w:val="right" w:pos="8306"/>
      </w:tabs>
      <w:snapToGrid w:val="0"/>
      <w:jc w:val="left"/>
    </w:pPr>
    <w:rPr>
      <w:sz w:val="18"/>
      <w:szCs w:val="18"/>
    </w:rPr>
  </w:style>
  <w:style w:type="paragraph" w:styleId="a5">
    <w:name w:val="header"/>
    <w:basedOn w:val="a"/>
    <w:pPr>
      <w:pBdr>
        <w:bottom w:val="single" w:sz="6" w:space="1" w:color="auto"/>
      </w:pBdr>
      <w:tabs>
        <w:tab w:val="center" w:pos="4153"/>
        <w:tab w:val="right" w:pos="8306"/>
      </w:tabs>
      <w:snapToGrid w:val="0"/>
      <w:jc w:val="center"/>
    </w:pPr>
    <w:rPr>
      <w:sz w:val="18"/>
      <w:szCs w:val="18"/>
    </w:rPr>
  </w:style>
  <w:style w:type="paragraph" w:styleId="a6">
    <w:name w:val="Normal (Web)"/>
    <w:basedOn w:val="a"/>
    <w:pPr>
      <w:widowControl/>
      <w:spacing w:before="100" w:beforeAutospacing="1" w:after="100" w:afterAutospacing="1"/>
      <w:jc w:val="left"/>
    </w:pPr>
    <w:rPr>
      <w:rFonts w:ascii="宋体" w:eastAsia="宋体" w:cs="宋体"/>
      <w:kern w:val="0"/>
      <w:sz w:val="24"/>
      <w:szCs w:val="24"/>
    </w:rPr>
  </w:style>
  <w:style w:type="paragraph" w:customStyle="1" w:styleId="s3">
    <w:name w:val="s3"/>
    <w:basedOn w:val="a"/>
    <w:pPr>
      <w:widowControl/>
      <w:spacing w:before="100" w:beforeAutospacing="1" w:after="100" w:afterAutospacing="1"/>
      <w:jc w:val="left"/>
    </w:pPr>
    <w:rPr>
      <w:rFonts w:ascii="宋体" w:eastAsia="宋体" w:cs="宋体"/>
      <w:kern w:val="0"/>
      <w:sz w:val="24"/>
      <w:szCs w:val="24"/>
    </w:rPr>
  </w:style>
  <w:style w:type="character" w:customStyle="1" w:styleId="bumpedfont15">
    <w:name w:val="bumpedfont15"/>
    <w:basedOn w:val="a0"/>
  </w:style>
  <w:style w:type="paragraph" w:customStyle="1" w:styleId="s5">
    <w:name w:val="s5"/>
    <w:basedOn w:val="a"/>
    <w:pPr>
      <w:widowControl/>
      <w:spacing w:before="100" w:beforeAutospacing="1" w:after="100" w:afterAutospacing="1"/>
      <w:jc w:val="left"/>
    </w:pPr>
    <w:rPr>
      <w:rFonts w:ascii="宋体" w:eastAsia="宋体" w:cs="宋体"/>
      <w:kern w:val="0"/>
      <w:sz w:val="24"/>
      <w:szCs w:val="24"/>
    </w:rPr>
  </w:style>
  <w:style w:type="character" w:customStyle="1" w:styleId="s4">
    <w:name w:val="s4"/>
    <w:basedOn w:val="a0"/>
  </w:style>
  <w:style w:type="paragraph" w:customStyle="1" w:styleId="s6">
    <w:name w:val="s6"/>
    <w:basedOn w:val="a"/>
    <w:pPr>
      <w:widowControl/>
      <w:spacing w:before="100" w:beforeAutospacing="1" w:after="100" w:afterAutospacing="1"/>
      <w:jc w:val="left"/>
    </w:pPr>
    <w:rPr>
      <w:rFonts w:ascii="宋体" w:eastAsia="宋体" w:cs="宋体"/>
      <w:kern w:val="0"/>
      <w:sz w:val="24"/>
      <w:szCs w:val="24"/>
    </w:rPr>
  </w:style>
  <w:style w:type="paragraph" w:customStyle="1" w:styleId="s9">
    <w:name w:val="s9"/>
    <w:basedOn w:val="a"/>
    <w:pPr>
      <w:widowControl/>
      <w:spacing w:before="100" w:beforeAutospacing="1" w:after="100" w:afterAutospacing="1"/>
      <w:jc w:val="left"/>
    </w:pPr>
    <w:rPr>
      <w:rFonts w:ascii="宋体" w:eastAsia="宋体" w:cs="宋体"/>
      <w:kern w:val="0"/>
      <w:sz w:val="24"/>
      <w:szCs w:val="24"/>
    </w:rPr>
  </w:style>
  <w:style w:type="character" w:customStyle="1" w:styleId="s8">
    <w:name w:val="s8"/>
    <w:basedOn w:val="a0"/>
  </w:style>
  <w:style w:type="paragraph" w:customStyle="1" w:styleId="s10">
    <w:name w:val="s10"/>
    <w:basedOn w:val="a"/>
    <w:pPr>
      <w:widowControl/>
      <w:spacing w:before="100" w:beforeAutospacing="1" w:after="100" w:afterAutospacing="1"/>
      <w:jc w:val="left"/>
    </w:pPr>
    <w:rPr>
      <w:rFonts w:ascii="宋体" w:eastAsia="宋体" w:cs="宋体"/>
      <w:kern w:val="0"/>
      <w:sz w:val="24"/>
      <w:szCs w:val="24"/>
    </w:rPr>
  </w:style>
  <w:style w:type="character" w:customStyle="1" w:styleId="s11">
    <w:name w:val="s11"/>
    <w:basedOn w:val="a0"/>
  </w:style>
  <w:style w:type="character" w:customStyle="1" w:styleId="apple-converted-space">
    <w:name w:val="apple-converted-space"/>
    <w:basedOn w:val="a0"/>
  </w:style>
  <w:style w:type="paragraph" w:customStyle="1" w:styleId="s13">
    <w:name w:val="s13"/>
    <w:basedOn w:val="a"/>
    <w:pPr>
      <w:widowControl/>
      <w:spacing w:before="100" w:beforeAutospacing="1" w:after="100" w:afterAutospacing="1"/>
      <w:jc w:val="left"/>
    </w:pPr>
    <w:rPr>
      <w:rFonts w:ascii="宋体" w:eastAsia="宋体" w:cs="宋体"/>
      <w:kern w:val="0"/>
      <w:sz w:val="24"/>
      <w:szCs w:val="24"/>
    </w:rPr>
  </w:style>
  <w:style w:type="paragraph" w:customStyle="1" w:styleId="s16">
    <w:name w:val="s16"/>
    <w:basedOn w:val="a"/>
    <w:pPr>
      <w:widowControl/>
      <w:spacing w:before="100" w:beforeAutospacing="1" w:after="100" w:afterAutospacing="1"/>
      <w:jc w:val="left"/>
    </w:pPr>
    <w:rPr>
      <w:rFonts w:ascii="宋体" w:eastAsia="宋体" w:cs="宋体"/>
      <w:kern w:val="0"/>
      <w:sz w:val="24"/>
      <w:szCs w:val="24"/>
    </w:rPr>
  </w:style>
  <w:style w:type="paragraph" w:customStyle="1" w:styleId="s17">
    <w:name w:val="s17"/>
    <w:basedOn w:val="a"/>
    <w:pPr>
      <w:widowControl/>
      <w:spacing w:before="100" w:beforeAutospacing="1" w:after="100" w:afterAutospacing="1"/>
      <w:jc w:val="left"/>
    </w:pPr>
    <w:rPr>
      <w:rFonts w:ascii="宋体" w:eastAsia="宋体" w:cs="宋体"/>
      <w:kern w:val="0"/>
      <w:sz w:val="24"/>
      <w:szCs w:val="24"/>
    </w:rPr>
  </w:style>
  <w:style w:type="paragraph" w:customStyle="1" w:styleId="s19">
    <w:name w:val="s19"/>
    <w:basedOn w:val="a"/>
    <w:pPr>
      <w:widowControl/>
      <w:spacing w:before="100" w:beforeAutospacing="1" w:after="100" w:afterAutospacing="1"/>
      <w:jc w:val="left"/>
    </w:pPr>
    <w:rPr>
      <w:rFonts w:ascii="宋体" w:eastAsia="宋体" w:cs="宋体"/>
      <w:kern w:val="0"/>
      <w:sz w:val="24"/>
      <w:szCs w:val="24"/>
    </w:rPr>
  </w:style>
  <w:style w:type="paragraph" w:customStyle="1" w:styleId="s20">
    <w:name w:val="s20"/>
    <w:basedOn w:val="a"/>
    <w:pPr>
      <w:widowControl/>
      <w:spacing w:before="100" w:beforeAutospacing="1" w:after="100" w:afterAutospacing="1"/>
      <w:jc w:val="left"/>
    </w:pPr>
    <w:rPr>
      <w:rFonts w:ascii="宋体" w:eastAsia="宋体" w:cs="宋体"/>
      <w:kern w:val="0"/>
      <w:sz w:val="24"/>
      <w:szCs w:val="24"/>
    </w:rPr>
  </w:style>
  <w:style w:type="paragraph" w:customStyle="1" w:styleId="s21">
    <w:name w:val="s21"/>
    <w:basedOn w:val="a"/>
    <w:pPr>
      <w:widowControl/>
      <w:spacing w:before="100" w:beforeAutospacing="1" w:after="100" w:afterAutospacing="1"/>
      <w:jc w:val="left"/>
    </w:pPr>
    <w:rPr>
      <w:rFonts w:ascii="宋体" w:eastAsia="宋体" w:cs="宋体"/>
      <w:kern w:val="0"/>
      <w:sz w:val="24"/>
      <w:szCs w:val="24"/>
    </w:rPr>
  </w:style>
  <w:style w:type="paragraph" w:customStyle="1" w:styleId="s22">
    <w:name w:val="s22"/>
    <w:basedOn w:val="a"/>
    <w:pPr>
      <w:widowControl/>
      <w:spacing w:before="100" w:beforeAutospacing="1" w:after="100" w:afterAutospacing="1"/>
      <w:jc w:val="left"/>
    </w:pPr>
    <w:rPr>
      <w:rFonts w:ascii="宋体" w:eastAsia="宋体" w:cs="宋体"/>
      <w:kern w:val="0"/>
      <w:sz w:val="24"/>
      <w:szCs w:val="24"/>
    </w:rPr>
  </w:style>
  <w:style w:type="paragraph" w:customStyle="1" w:styleId="s23">
    <w:name w:val="s23"/>
    <w:basedOn w:val="a"/>
    <w:pPr>
      <w:widowControl/>
      <w:spacing w:before="100" w:beforeAutospacing="1" w:after="100" w:afterAutospacing="1"/>
      <w:jc w:val="left"/>
    </w:pPr>
    <w:rPr>
      <w:rFonts w:ascii="宋体" w:eastAsia="宋体" w:cs="宋体"/>
      <w:kern w:val="0"/>
      <w:sz w:val="24"/>
      <w:szCs w:val="24"/>
    </w:rPr>
  </w:style>
  <w:style w:type="paragraph" w:customStyle="1" w:styleId="s24">
    <w:name w:val="s24"/>
    <w:basedOn w:val="a"/>
    <w:pPr>
      <w:widowControl/>
      <w:spacing w:before="100" w:beforeAutospacing="1" w:after="100" w:afterAutospacing="1"/>
      <w:jc w:val="left"/>
    </w:pPr>
    <w:rPr>
      <w:rFonts w:ascii="宋体" w:eastAsia="宋体" w:cs="宋体"/>
      <w:kern w:val="0"/>
      <w:sz w:val="24"/>
      <w:szCs w:val="24"/>
    </w:rPr>
  </w:style>
  <w:style w:type="paragraph" w:customStyle="1" w:styleId="s25">
    <w:name w:val="s25"/>
    <w:basedOn w:val="a"/>
    <w:pPr>
      <w:widowControl/>
      <w:spacing w:before="100" w:beforeAutospacing="1" w:after="100" w:afterAutospacing="1"/>
      <w:jc w:val="left"/>
    </w:pPr>
    <w:rPr>
      <w:rFonts w:ascii="宋体" w:eastAsia="宋体" w:cs="宋体"/>
      <w:kern w:val="0"/>
      <w:sz w:val="24"/>
      <w:szCs w:val="24"/>
    </w:rPr>
  </w:style>
  <w:style w:type="paragraph" w:customStyle="1" w:styleId="s26">
    <w:name w:val="s26"/>
    <w:basedOn w:val="a"/>
    <w:pPr>
      <w:widowControl/>
      <w:spacing w:before="100" w:beforeAutospacing="1" w:after="100" w:afterAutospacing="1"/>
      <w:jc w:val="left"/>
    </w:pPr>
    <w:rPr>
      <w:rFonts w:ascii="宋体" w:eastAsia="宋体" w:cs="宋体"/>
      <w:kern w:val="0"/>
      <w:sz w:val="24"/>
      <w:szCs w:val="24"/>
    </w:rPr>
  </w:style>
  <w:style w:type="paragraph" w:customStyle="1" w:styleId="s28">
    <w:name w:val="s28"/>
    <w:basedOn w:val="a"/>
    <w:pPr>
      <w:widowControl/>
      <w:spacing w:before="100" w:beforeAutospacing="1" w:after="100" w:afterAutospacing="1"/>
      <w:jc w:val="left"/>
    </w:pPr>
    <w:rPr>
      <w:rFonts w:ascii="宋体" w:eastAsia="宋体" w:cs="宋体"/>
      <w:kern w:val="0"/>
      <w:sz w:val="24"/>
      <w:szCs w:val="24"/>
    </w:rPr>
  </w:style>
  <w:style w:type="paragraph" w:customStyle="1" w:styleId="s30">
    <w:name w:val="s30"/>
    <w:basedOn w:val="a"/>
    <w:pPr>
      <w:widowControl/>
      <w:spacing w:before="100" w:beforeAutospacing="1" w:after="100" w:afterAutospacing="1"/>
      <w:jc w:val="left"/>
    </w:pPr>
    <w:rPr>
      <w:rFonts w:ascii="宋体" w:eastAsia="宋体" w:cs="宋体"/>
      <w:kern w:val="0"/>
      <w:sz w:val="24"/>
      <w:szCs w:val="24"/>
    </w:rPr>
  </w:style>
  <w:style w:type="paragraph" w:customStyle="1" w:styleId="s31">
    <w:name w:val="s31"/>
    <w:basedOn w:val="a"/>
    <w:pPr>
      <w:widowControl/>
      <w:spacing w:before="100" w:beforeAutospacing="1" w:after="100" w:afterAutospacing="1"/>
      <w:jc w:val="left"/>
    </w:pPr>
    <w:rPr>
      <w:rFonts w:ascii="宋体" w:eastAsia="宋体" w:cs="宋体"/>
      <w:kern w:val="0"/>
      <w:sz w:val="24"/>
      <w:szCs w:val="24"/>
    </w:rPr>
  </w:style>
  <w:style w:type="paragraph" w:customStyle="1" w:styleId="s32">
    <w:name w:val="s32"/>
    <w:basedOn w:val="a"/>
    <w:pPr>
      <w:widowControl/>
      <w:spacing w:before="100" w:beforeAutospacing="1" w:after="100" w:afterAutospacing="1"/>
      <w:jc w:val="left"/>
    </w:pPr>
    <w:rPr>
      <w:rFonts w:ascii="宋体" w:eastAsia="宋体" w:cs="宋体"/>
      <w:kern w:val="0"/>
      <w:sz w:val="24"/>
      <w:szCs w:val="24"/>
    </w:rPr>
  </w:style>
  <w:style w:type="paragraph" w:customStyle="1" w:styleId="s35">
    <w:name w:val="s35"/>
    <w:basedOn w:val="a"/>
    <w:pPr>
      <w:widowControl/>
      <w:spacing w:before="100" w:beforeAutospacing="1" w:after="100" w:afterAutospacing="1"/>
      <w:jc w:val="left"/>
    </w:pPr>
    <w:rPr>
      <w:rFonts w:ascii="宋体" w:eastAsia="宋体" w:cs="宋体"/>
      <w:kern w:val="0"/>
      <w:sz w:val="24"/>
      <w:szCs w:val="24"/>
    </w:rPr>
  </w:style>
  <w:style w:type="character" w:customStyle="1" w:styleId="s36">
    <w:name w:val="s36"/>
    <w:basedOn w:val="a0"/>
  </w:style>
  <w:style w:type="paragraph" w:customStyle="1" w:styleId="s39">
    <w:name w:val="s39"/>
    <w:basedOn w:val="a"/>
    <w:pPr>
      <w:widowControl/>
      <w:spacing w:before="100" w:beforeAutospacing="1" w:after="100" w:afterAutospacing="1"/>
      <w:jc w:val="left"/>
    </w:pPr>
    <w:rPr>
      <w:rFonts w:ascii="宋体" w:eastAsia="宋体" w:cs="宋体"/>
      <w:kern w:val="0"/>
      <w:sz w:val="24"/>
      <w:szCs w:val="24"/>
    </w:rPr>
  </w:style>
  <w:style w:type="character" w:customStyle="1" w:styleId="s38">
    <w:name w:val="s38"/>
    <w:basedOn w:val="a0"/>
  </w:style>
  <w:style w:type="paragraph" w:customStyle="1" w:styleId="s41">
    <w:name w:val="s41"/>
    <w:basedOn w:val="a"/>
    <w:pPr>
      <w:widowControl/>
      <w:spacing w:before="100" w:beforeAutospacing="1" w:after="100" w:afterAutospacing="1"/>
      <w:jc w:val="left"/>
    </w:pPr>
    <w:rPr>
      <w:rFonts w:ascii="宋体" w:eastAsia="宋体" w:cs="宋体"/>
      <w:kern w:val="0"/>
      <w:sz w:val="24"/>
      <w:szCs w:val="24"/>
    </w:rPr>
  </w:style>
  <w:style w:type="paragraph" w:customStyle="1" w:styleId="s43">
    <w:name w:val="s43"/>
    <w:basedOn w:val="a"/>
    <w:pPr>
      <w:widowControl/>
      <w:spacing w:before="100" w:beforeAutospacing="1" w:after="100" w:afterAutospacing="1"/>
      <w:jc w:val="left"/>
    </w:pPr>
    <w:rPr>
      <w:rFonts w:ascii="宋体" w:eastAsia="宋体" w:cs="宋体"/>
      <w:kern w:val="0"/>
      <w:sz w:val="24"/>
      <w:szCs w:val="24"/>
    </w:rPr>
  </w:style>
  <w:style w:type="character" w:customStyle="1" w:styleId="s45">
    <w:name w:val="s45"/>
    <w:basedOn w:val="a0"/>
  </w:style>
  <w:style w:type="paragraph" w:customStyle="1" w:styleId="s46">
    <w:name w:val="s46"/>
    <w:basedOn w:val="a"/>
    <w:pPr>
      <w:widowControl/>
      <w:spacing w:before="100" w:beforeAutospacing="1" w:after="100" w:afterAutospacing="1"/>
      <w:jc w:val="left"/>
    </w:pPr>
    <w:rPr>
      <w:rFonts w:ascii="宋体" w:eastAsia="宋体" w:cs="宋体"/>
      <w:kern w:val="0"/>
      <w:sz w:val="24"/>
      <w:szCs w:val="24"/>
    </w:rPr>
  </w:style>
  <w:style w:type="paragraph" w:customStyle="1" w:styleId="s47">
    <w:name w:val="s47"/>
    <w:basedOn w:val="a"/>
    <w:pPr>
      <w:widowControl/>
      <w:spacing w:before="100" w:beforeAutospacing="1" w:after="100" w:afterAutospacing="1"/>
      <w:jc w:val="left"/>
    </w:pPr>
    <w:rPr>
      <w:rFonts w:ascii="宋体" w:eastAsia="宋体" w:cs="宋体"/>
      <w:kern w:val="0"/>
      <w:sz w:val="24"/>
      <w:szCs w:val="24"/>
    </w:rPr>
  </w:style>
  <w:style w:type="character" w:customStyle="1" w:styleId="s55">
    <w:name w:val="s55"/>
    <w:basedOn w:val="a0"/>
  </w:style>
  <w:style w:type="character" w:customStyle="1" w:styleId="s57">
    <w:name w:val="s57"/>
    <w:basedOn w:val="a0"/>
  </w:style>
  <w:style w:type="paragraph" w:customStyle="1" w:styleId="s59">
    <w:name w:val="s59"/>
    <w:basedOn w:val="a"/>
    <w:pPr>
      <w:widowControl/>
      <w:spacing w:before="100" w:beforeAutospacing="1" w:after="100" w:afterAutospacing="1"/>
      <w:jc w:val="left"/>
    </w:pPr>
    <w:rPr>
      <w:rFonts w:ascii="宋体" w:eastAsia="宋体" w:cs="宋体"/>
      <w:kern w:val="0"/>
      <w:sz w:val="24"/>
      <w:szCs w:val="24"/>
    </w:rPr>
  </w:style>
  <w:style w:type="character" w:customStyle="1" w:styleId="s58">
    <w:name w:val="s58"/>
    <w:basedOn w:val="a0"/>
  </w:style>
  <w:style w:type="paragraph" w:customStyle="1" w:styleId="s62">
    <w:name w:val="s62"/>
    <w:basedOn w:val="a"/>
    <w:pPr>
      <w:widowControl/>
      <w:spacing w:before="100" w:beforeAutospacing="1" w:after="100" w:afterAutospacing="1"/>
      <w:jc w:val="left"/>
    </w:pPr>
    <w:rPr>
      <w:rFonts w:ascii="宋体" w:eastAsia="宋体" w:cs="宋体"/>
      <w:kern w:val="0"/>
      <w:sz w:val="24"/>
      <w:szCs w:val="24"/>
    </w:rPr>
  </w:style>
  <w:style w:type="character" w:customStyle="1" w:styleId="s61">
    <w:name w:val="s61"/>
    <w:basedOn w:val="a0"/>
  </w:style>
  <w:style w:type="paragraph" w:customStyle="1" w:styleId="25710">
    <w:name w:val="样式 257 10 磅"/>
    <w:pPr>
      <w:widowControl w:val="0"/>
      <w:ind w:firstLineChars="200" w:firstLine="200"/>
      <w:jc w:val="both"/>
    </w:pPr>
    <w:rPr>
      <w:rFonts w:ascii="等线" w:eastAsia="等线" w:cs="Arial"/>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方正小标宋_GBK"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等线" w:eastAsia="等线" w:cs="Arial"/>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rPr>
      <w:sz w:val="18"/>
      <w:szCs w:val="18"/>
    </w:rPr>
  </w:style>
  <w:style w:type="paragraph" w:styleId="a4">
    <w:name w:val="footer"/>
    <w:basedOn w:val="a"/>
    <w:pPr>
      <w:tabs>
        <w:tab w:val="center" w:pos="4153"/>
        <w:tab w:val="right" w:pos="8306"/>
      </w:tabs>
      <w:snapToGrid w:val="0"/>
      <w:jc w:val="left"/>
    </w:pPr>
    <w:rPr>
      <w:sz w:val="18"/>
      <w:szCs w:val="18"/>
    </w:rPr>
  </w:style>
  <w:style w:type="paragraph" w:styleId="a5">
    <w:name w:val="header"/>
    <w:basedOn w:val="a"/>
    <w:pPr>
      <w:pBdr>
        <w:bottom w:val="single" w:sz="6" w:space="1" w:color="auto"/>
      </w:pBdr>
      <w:tabs>
        <w:tab w:val="center" w:pos="4153"/>
        <w:tab w:val="right" w:pos="8306"/>
      </w:tabs>
      <w:snapToGrid w:val="0"/>
      <w:jc w:val="center"/>
    </w:pPr>
    <w:rPr>
      <w:sz w:val="18"/>
      <w:szCs w:val="18"/>
    </w:rPr>
  </w:style>
  <w:style w:type="paragraph" w:styleId="a6">
    <w:name w:val="Normal (Web)"/>
    <w:basedOn w:val="a"/>
    <w:pPr>
      <w:widowControl/>
      <w:spacing w:before="100" w:beforeAutospacing="1" w:after="100" w:afterAutospacing="1"/>
      <w:jc w:val="left"/>
    </w:pPr>
    <w:rPr>
      <w:rFonts w:ascii="宋体" w:eastAsia="宋体" w:cs="宋体"/>
      <w:kern w:val="0"/>
      <w:sz w:val="24"/>
      <w:szCs w:val="24"/>
    </w:rPr>
  </w:style>
  <w:style w:type="paragraph" w:customStyle="1" w:styleId="s3">
    <w:name w:val="s3"/>
    <w:basedOn w:val="a"/>
    <w:pPr>
      <w:widowControl/>
      <w:spacing w:before="100" w:beforeAutospacing="1" w:after="100" w:afterAutospacing="1"/>
      <w:jc w:val="left"/>
    </w:pPr>
    <w:rPr>
      <w:rFonts w:ascii="宋体" w:eastAsia="宋体" w:cs="宋体"/>
      <w:kern w:val="0"/>
      <w:sz w:val="24"/>
      <w:szCs w:val="24"/>
    </w:rPr>
  </w:style>
  <w:style w:type="character" w:customStyle="1" w:styleId="bumpedfont15">
    <w:name w:val="bumpedfont15"/>
    <w:basedOn w:val="a0"/>
  </w:style>
  <w:style w:type="paragraph" w:customStyle="1" w:styleId="s5">
    <w:name w:val="s5"/>
    <w:basedOn w:val="a"/>
    <w:pPr>
      <w:widowControl/>
      <w:spacing w:before="100" w:beforeAutospacing="1" w:after="100" w:afterAutospacing="1"/>
      <w:jc w:val="left"/>
    </w:pPr>
    <w:rPr>
      <w:rFonts w:ascii="宋体" w:eastAsia="宋体" w:cs="宋体"/>
      <w:kern w:val="0"/>
      <w:sz w:val="24"/>
      <w:szCs w:val="24"/>
    </w:rPr>
  </w:style>
  <w:style w:type="character" w:customStyle="1" w:styleId="s4">
    <w:name w:val="s4"/>
    <w:basedOn w:val="a0"/>
  </w:style>
  <w:style w:type="paragraph" w:customStyle="1" w:styleId="s6">
    <w:name w:val="s6"/>
    <w:basedOn w:val="a"/>
    <w:pPr>
      <w:widowControl/>
      <w:spacing w:before="100" w:beforeAutospacing="1" w:after="100" w:afterAutospacing="1"/>
      <w:jc w:val="left"/>
    </w:pPr>
    <w:rPr>
      <w:rFonts w:ascii="宋体" w:eastAsia="宋体" w:cs="宋体"/>
      <w:kern w:val="0"/>
      <w:sz w:val="24"/>
      <w:szCs w:val="24"/>
    </w:rPr>
  </w:style>
  <w:style w:type="paragraph" w:customStyle="1" w:styleId="s9">
    <w:name w:val="s9"/>
    <w:basedOn w:val="a"/>
    <w:pPr>
      <w:widowControl/>
      <w:spacing w:before="100" w:beforeAutospacing="1" w:after="100" w:afterAutospacing="1"/>
      <w:jc w:val="left"/>
    </w:pPr>
    <w:rPr>
      <w:rFonts w:ascii="宋体" w:eastAsia="宋体" w:cs="宋体"/>
      <w:kern w:val="0"/>
      <w:sz w:val="24"/>
      <w:szCs w:val="24"/>
    </w:rPr>
  </w:style>
  <w:style w:type="character" w:customStyle="1" w:styleId="s8">
    <w:name w:val="s8"/>
    <w:basedOn w:val="a0"/>
  </w:style>
  <w:style w:type="paragraph" w:customStyle="1" w:styleId="s10">
    <w:name w:val="s10"/>
    <w:basedOn w:val="a"/>
    <w:pPr>
      <w:widowControl/>
      <w:spacing w:before="100" w:beforeAutospacing="1" w:after="100" w:afterAutospacing="1"/>
      <w:jc w:val="left"/>
    </w:pPr>
    <w:rPr>
      <w:rFonts w:ascii="宋体" w:eastAsia="宋体" w:cs="宋体"/>
      <w:kern w:val="0"/>
      <w:sz w:val="24"/>
      <w:szCs w:val="24"/>
    </w:rPr>
  </w:style>
  <w:style w:type="character" w:customStyle="1" w:styleId="s11">
    <w:name w:val="s11"/>
    <w:basedOn w:val="a0"/>
  </w:style>
  <w:style w:type="character" w:customStyle="1" w:styleId="apple-converted-space">
    <w:name w:val="apple-converted-space"/>
    <w:basedOn w:val="a0"/>
  </w:style>
  <w:style w:type="paragraph" w:customStyle="1" w:styleId="s13">
    <w:name w:val="s13"/>
    <w:basedOn w:val="a"/>
    <w:pPr>
      <w:widowControl/>
      <w:spacing w:before="100" w:beforeAutospacing="1" w:after="100" w:afterAutospacing="1"/>
      <w:jc w:val="left"/>
    </w:pPr>
    <w:rPr>
      <w:rFonts w:ascii="宋体" w:eastAsia="宋体" w:cs="宋体"/>
      <w:kern w:val="0"/>
      <w:sz w:val="24"/>
      <w:szCs w:val="24"/>
    </w:rPr>
  </w:style>
  <w:style w:type="paragraph" w:customStyle="1" w:styleId="s16">
    <w:name w:val="s16"/>
    <w:basedOn w:val="a"/>
    <w:pPr>
      <w:widowControl/>
      <w:spacing w:before="100" w:beforeAutospacing="1" w:after="100" w:afterAutospacing="1"/>
      <w:jc w:val="left"/>
    </w:pPr>
    <w:rPr>
      <w:rFonts w:ascii="宋体" w:eastAsia="宋体" w:cs="宋体"/>
      <w:kern w:val="0"/>
      <w:sz w:val="24"/>
      <w:szCs w:val="24"/>
    </w:rPr>
  </w:style>
  <w:style w:type="paragraph" w:customStyle="1" w:styleId="s17">
    <w:name w:val="s17"/>
    <w:basedOn w:val="a"/>
    <w:pPr>
      <w:widowControl/>
      <w:spacing w:before="100" w:beforeAutospacing="1" w:after="100" w:afterAutospacing="1"/>
      <w:jc w:val="left"/>
    </w:pPr>
    <w:rPr>
      <w:rFonts w:ascii="宋体" w:eastAsia="宋体" w:cs="宋体"/>
      <w:kern w:val="0"/>
      <w:sz w:val="24"/>
      <w:szCs w:val="24"/>
    </w:rPr>
  </w:style>
  <w:style w:type="paragraph" w:customStyle="1" w:styleId="s19">
    <w:name w:val="s19"/>
    <w:basedOn w:val="a"/>
    <w:pPr>
      <w:widowControl/>
      <w:spacing w:before="100" w:beforeAutospacing="1" w:after="100" w:afterAutospacing="1"/>
      <w:jc w:val="left"/>
    </w:pPr>
    <w:rPr>
      <w:rFonts w:ascii="宋体" w:eastAsia="宋体" w:cs="宋体"/>
      <w:kern w:val="0"/>
      <w:sz w:val="24"/>
      <w:szCs w:val="24"/>
    </w:rPr>
  </w:style>
  <w:style w:type="paragraph" w:customStyle="1" w:styleId="s20">
    <w:name w:val="s20"/>
    <w:basedOn w:val="a"/>
    <w:pPr>
      <w:widowControl/>
      <w:spacing w:before="100" w:beforeAutospacing="1" w:after="100" w:afterAutospacing="1"/>
      <w:jc w:val="left"/>
    </w:pPr>
    <w:rPr>
      <w:rFonts w:ascii="宋体" w:eastAsia="宋体" w:cs="宋体"/>
      <w:kern w:val="0"/>
      <w:sz w:val="24"/>
      <w:szCs w:val="24"/>
    </w:rPr>
  </w:style>
  <w:style w:type="paragraph" w:customStyle="1" w:styleId="s21">
    <w:name w:val="s21"/>
    <w:basedOn w:val="a"/>
    <w:pPr>
      <w:widowControl/>
      <w:spacing w:before="100" w:beforeAutospacing="1" w:after="100" w:afterAutospacing="1"/>
      <w:jc w:val="left"/>
    </w:pPr>
    <w:rPr>
      <w:rFonts w:ascii="宋体" w:eastAsia="宋体" w:cs="宋体"/>
      <w:kern w:val="0"/>
      <w:sz w:val="24"/>
      <w:szCs w:val="24"/>
    </w:rPr>
  </w:style>
  <w:style w:type="paragraph" w:customStyle="1" w:styleId="s22">
    <w:name w:val="s22"/>
    <w:basedOn w:val="a"/>
    <w:pPr>
      <w:widowControl/>
      <w:spacing w:before="100" w:beforeAutospacing="1" w:after="100" w:afterAutospacing="1"/>
      <w:jc w:val="left"/>
    </w:pPr>
    <w:rPr>
      <w:rFonts w:ascii="宋体" w:eastAsia="宋体" w:cs="宋体"/>
      <w:kern w:val="0"/>
      <w:sz w:val="24"/>
      <w:szCs w:val="24"/>
    </w:rPr>
  </w:style>
  <w:style w:type="paragraph" w:customStyle="1" w:styleId="s23">
    <w:name w:val="s23"/>
    <w:basedOn w:val="a"/>
    <w:pPr>
      <w:widowControl/>
      <w:spacing w:before="100" w:beforeAutospacing="1" w:after="100" w:afterAutospacing="1"/>
      <w:jc w:val="left"/>
    </w:pPr>
    <w:rPr>
      <w:rFonts w:ascii="宋体" w:eastAsia="宋体" w:cs="宋体"/>
      <w:kern w:val="0"/>
      <w:sz w:val="24"/>
      <w:szCs w:val="24"/>
    </w:rPr>
  </w:style>
  <w:style w:type="paragraph" w:customStyle="1" w:styleId="s24">
    <w:name w:val="s24"/>
    <w:basedOn w:val="a"/>
    <w:pPr>
      <w:widowControl/>
      <w:spacing w:before="100" w:beforeAutospacing="1" w:after="100" w:afterAutospacing="1"/>
      <w:jc w:val="left"/>
    </w:pPr>
    <w:rPr>
      <w:rFonts w:ascii="宋体" w:eastAsia="宋体" w:cs="宋体"/>
      <w:kern w:val="0"/>
      <w:sz w:val="24"/>
      <w:szCs w:val="24"/>
    </w:rPr>
  </w:style>
  <w:style w:type="paragraph" w:customStyle="1" w:styleId="s25">
    <w:name w:val="s25"/>
    <w:basedOn w:val="a"/>
    <w:pPr>
      <w:widowControl/>
      <w:spacing w:before="100" w:beforeAutospacing="1" w:after="100" w:afterAutospacing="1"/>
      <w:jc w:val="left"/>
    </w:pPr>
    <w:rPr>
      <w:rFonts w:ascii="宋体" w:eastAsia="宋体" w:cs="宋体"/>
      <w:kern w:val="0"/>
      <w:sz w:val="24"/>
      <w:szCs w:val="24"/>
    </w:rPr>
  </w:style>
  <w:style w:type="paragraph" w:customStyle="1" w:styleId="s26">
    <w:name w:val="s26"/>
    <w:basedOn w:val="a"/>
    <w:pPr>
      <w:widowControl/>
      <w:spacing w:before="100" w:beforeAutospacing="1" w:after="100" w:afterAutospacing="1"/>
      <w:jc w:val="left"/>
    </w:pPr>
    <w:rPr>
      <w:rFonts w:ascii="宋体" w:eastAsia="宋体" w:cs="宋体"/>
      <w:kern w:val="0"/>
      <w:sz w:val="24"/>
      <w:szCs w:val="24"/>
    </w:rPr>
  </w:style>
  <w:style w:type="paragraph" w:customStyle="1" w:styleId="s28">
    <w:name w:val="s28"/>
    <w:basedOn w:val="a"/>
    <w:pPr>
      <w:widowControl/>
      <w:spacing w:before="100" w:beforeAutospacing="1" w:after="100" w:afterAutospacing="1"/>
      <w:jc w:val="left"/>
    </w:pPr>
    <w:rPr>
      <w:rFonts w:ascii="宋体" w:eastAsia="宋体" w:cs="宋体"/>
      <w:kern w:val="0"/>
      <w:sz w:val="24"/>
      <w:szCs w:val="24"/>
    </w:rPr>
  </w:style>
  <w:style w:type="paragraph" w:customStyle="1" w:styleId="s30">
    <w:name w:val="s30"/>
    <w:basedOn w:val="a"/>
    <w:pPr>
      <w:widowControl/>
      <w:spacing w:before="100" w:beforeAutospacing="1" w:after="100" w:afterAutospacing="1"/>
      <w:jc w:val="left"/>
    </w:pPr>
    <w:rPr>
      <w:rFonts w:ascii="宋体" w:eastAsia="宋体" w:cs="宋体"/>
      <w:kern w:val="0"/>
      <w:sz w:val="24"/>
      <w:szCs w:val="24"/>
    </w:rPr>
  </w:style>
  <w:style w:type="paragraph" w:customStyle="1" w:styleId="s31">
    <w:name w:val="s31"/>
    <w:basedOn w:val="a"/>
    <w:pPr>
      <w:widowControl/>
      <w:spacing w:before="100" w:beforeAutospacing="1" w:after="100" w:afterAutospacing="1"/>
      <w:jc w:val="left"/>
    </w:pPr>
    <w:rPr>
      <w:rFonts w:ascii="宋体" w:eastAsia="宋体" w:cs="宋体"/>
      <w:kern w:val="0"/>
      <w:sz w:val="24"/>
      <w:szCs w:val="24"/>
    </w:rPr>
  </w:style>
  <w:style w:type="paragraph" w:customStyle="1" w:styleId="s32">
    <w:name w:val="s32"/>
    <w:basedOn w:val="a"/>
    <w:pPr>
      <w:widowControl/>
      <w:spacing w:before="100" w:beforeAutospacing="1" w:after="100" w:afterAutospacing="1"/>
      <w:jc w:val="left"/>
    </w:pPr>
    <w:rPr>
      <w:rFonts w:ascii="宋体" w:eastAsia="宋体" w:cs="宋体"/>
      <w:kern w:val="0"/>
      <w:sz w:val="24"/>
      <w:szCs w:val="24"/>
    </w:rPr>
  </w:style>
  <w:style w:type="paragraph" w:customStyle="1" w:styleId="s35">
    <w:name w:val="s35"/>
    <w:basedOn w:val="a"/>
    <w:pPr>
      <w:widowControl/>
      <w:spacing w:before="100" w:beforeAutospacing="1" w:after="100" w:afterAutospacing="1"/>
      <w:jc w:val="left"/>
    </w:pPr>
    <w:rPr>
      <w:rFonts w:ascii="宋体" w:eastAsia="宋体" w:cs="宋体"/>
      <w:kern w:val="0"/>
      <w:sz w:val="24"/>
      <w:szCs w:val="24"/>
    </w:rPr>
  </w:style>
  <w:style w:type="character" w:customStyle="1" w:styleId="s36">
    <w:name w:val="s36"/>
    <w:basedOn w:val="a0"/>
  </w:style>
  <w:style w:type="paragraph" w:customStyle="1" w:styleId="s39">
    <w:name w:val="s39"/>
    <w:basedOn w:val="a"/>
    <w:pPr>
      <w:widowControl/>
      <w:spacing w:before="100" w:beforeAutospacing="1" w:after="100" w:afterAutospacing="1"/>
      <w:jc w:val="left"/>
    </w:pPr>
    <w:rPr>
      <w:rFonts w:ascii="宋体" w:eastAsia="宋体" w:cs="宋体"/>
      <w:kern w:val="0"/>
      <w:sz w:val="24"/>
      <w:szCs w:val="24"/>
    </w:rPr>
  </w:style>
  <w:style w:type="character" w:customStyle="1" w:styleId="s38">
    <w:name w:val="s38"/>
    <w:basedOn w:val="a0"/>
  </w:style>
  <w:style w:type="paragraph" w:customStyle="1" w:styleId="s41">
    <w:name w:val="s41"/>
    <w:basedOn w:val="a"/>
    <w:pPr>
      <w:widowControl/>
      <w:spacing w:before="100" w:beforeAutospacing="1" w:after="100" w:afterAutospacing="1"/>
      <w:jc w:val="left"/>
    </w:pPr>
    <w:rPr>
      <w:rFonts w:ascii="宋体" w:eastAsia="宋体" w:cs="宋体"/>
      <w:kern w:val="0"/>
      <w:sz w:val="24"/>
      <w:szCs w:val="24"/>
    </w:rPr>
  </w:style>
  <w:style w:type="paragraph" w:customStyle="1" w:styleId="s43">
    <w:name w:val="s43"/>
    <w:basedOn w:val="a"/>
    <w:pPr>
      <w:widowControl/>
      <w:spacing w:before="100" w:beforeAutospacing="1" w:after="100" w:afterAutospacing="1"/>
      <w:jc w:val="left"/>
    </w:pPr>
    <w:rPr>
      <w:rFonts w:ascii="宋体" w:eastAsia="宋体" w:cs="宋体"/>
      <w:kern w:val="0"/>
      <w:sz w:val="24"/>
      <w:szCs w:val="24"/>
    </w:rPr>
  </w:style>
  <w:style w:type="character" w:customStyle="1" w:styleId="s45">
    <w:name w:val="s45"/>
    <w:basedOn w:val="a0"/>
  </w:style>
  <w:style w:type="paragraph" w:customStyle="1" w:styleId="s46">
    <w:name w:val="s46"/>
    <w:basedOn w:val="a"/>
    <w:pPr>
      <w:widowControl/>
      <w:spacing w:before="100" w:beforeAutospacing="1" w:after="100" w:afterAutospacing="1"/>
      <w:jc w:val="left"/>
    </w:pPr>
    <w:rPr>
      <w:rFonts w:ascii="宋体" w:eastAsia="宋体" w:cs="宋体"/>
      <w:kern w:val="0"/>
      <w:sz w:val="24"/>
      <w:szCs w:val="24"/>
    </w:rPr>
  </w:style>
  <w:style w:type="paragraph" w:customStyle="1" w:styleId="s47">
    <w:name w:val="s47"/>
    <w:basedOn w:val="a"/>
    <w:pPr>
      <w:widowControl/>
      <w:spacing w:before="100" w:beforeAutospacing="1" w:after="100" w:afterAutospacing="1"/>
      <w:jc w:val="left"/>
    </w:pPr>
    <w:rPr>
      <w:rFonts w:ascii="宋体" w:eastAsia="宋体" w:cs="宋体"/>
      <w:kern w:val="0"/>
      <w:sz w:val="24"/>
      <w:szCs w:val="24"/>
    </w:rPr>
  </w:style>
  <w:style w:type="character" w:customStyle="1" w:styleId="s55">
    <w:name w:val="s55"/>
    <w:basedOn w:val="a0"/>
  </w:style>
  <w:style w:type="character" w:customStyle="1" w:styleId="s57">
    <w:name w:val="s57"/>
    <w:basedOn w:val="a0"/>
  </w:style>
  <w:style w:type="paragraph" w:customStyle="1" w:styleId="s59">
    <w:name w:val="s59"/>
    <w:basedOn w:val="a"/>
    <w:pPr>
      <w:widowControl/>
      <w:spacing w:before="100" w:beforeAutospacing="1" w:after="100" w:afterAutospacing="1"/>
      <w:jc w:val="left"/>
    </w:pPr>
    <w:rPr>
      <w:rFonts w:ascii="宋体" w:eastAsia="宋体" w:cs="宋体"/>
      <w:kern w:val="0"/>
      <w:sz w:val="24"/>
      <w:szCs w:val="24"/>
    </w:rPr>
  </w:style>
  <w:style w:type="character" w:customStyle="1" w:styleId="s58">
    <w:name w:val="s58"/>
    <w:basedOn w:val="a0"/>
  </w:style>
  <w:style w:type="paragraph" w:customStyle="1" w:styleId="s62">
    <w:name w:val="s62"/>
    <w:basedOn w:val="a"/>
    <w:pPr>
      <w:widowControl/>
      <w:spacing w:before="100" w:beforeAutospacing="1" w:after="100" w:afterAutospacing="1"/>
      <w:jc w:val="left"/>
    </w:pPr>
    <w:rPr>
      <w:rFonts w:ascii="宋体" w:eastAsia="宋体" w:cs="宋体"/>
      <w:kern w:val="0"/>
      <w:sz w:val="24"/>
      <w:szCs w:val="24"/>
    </w:rPr>
  </w:style>
  <w:style w:type="character" w:customStyle="1" w:styleId="s61">
    <w:name w:val="s61"/>
    <w:basedOn w:val="a0"/>
  </w:style>
  <w:style w:type="paragraph" w:customStyle="1" w:styleId="25710">
    <w:name w:val="样式 257 10 磅"/>
    <w:pPr>
      <w:widowControl w:val="0"/>
      <w:ind w:firstLineChars="200" w:firstLine="200"/>
      <w:jc w:val="both"/>
    </w:pPr>
    <w:rPr>
      <w:rFonts w:ascii="等线" w:eastAsia="等线" w:cs="Arial"/>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1002</Words>
  <Characters>5714</Characters>
  <Application>Microsoft Office Word</Application>
  <DocSecurity>0</DocSecurity>
  <Lines>47</Lines>
  <Paragraphs>13</Paragraphs>
  <ScaleCrop>false</ScaleCrop>
  <Company>Hewlett-Packard Company</Company>
  <LinksUpToDate>false</LinksUpToDate>
  <CharactersWithSpaces>6703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HAB6304</dc:creator>
  <cp:lastModifiedBy>admin</cp:lastModifiedBy>
  <cp:revision>3</cp:revision>
  <cp:lastPrinted>2021-04-30T06:56:00Z</cp:lastPrinted>
  <dcterms:created xsi:type="dcterms:W3CDTF">2024-11-18T08:51:00Z</dcterms:created>
  <dcterms:modified xsi:type="dcterms:W3CDTF">2025-09-02T04:29:00Z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F25EF6864C84436AB884975406E0495C</vt:lpwstr>
  </property>
</Properties>
</file>